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1DC13" w14:textId="77777777" w:rsidR="005B051A" w:rsidRDefault="005B051A" w:rsidP="00156AF8">
      <w:pPr>
        <w:spacing w:line="240" w:lineRule="auto"/>
        <w:rPr>
          <w:rStyle w:val="TitleChar"/>
        </w:rPr>
      </w:pPr>
    </w:p>
    <w:p w14:paraId="4C864CB1" w14:textId="412A8B87" w:rsidR="005F74F3" w:rsidRPr="005F74F3" w:rsidRDefault="009D71D5" w:rsidP="005F74F3">
      <w:pPr>
        <w:spacing w:line="240" w:lineRule="auto"/>
        <w:jc w:val="center"/>
        <w:rPr>
          <w:rStyle w:val="TitleChar"/>
          <w:sz w:val="56"/>
          <w:szCs w:val="72"/>
        </w:rPr>
      </w:pPr>
      <w:r w:rsidRPr="005F74F3">
        <w:rPr>
          <w:noProof/>
          <w:color w:val="0D0D0D"/>
          <w:sz w:val="12"/>
          <w:szCs w:val="14"/>
        </w:rPr>
        <w:drawing>
          <wp:anchor distT="0" distB="0" distL="114300" distR="114300" simplePos="0" relativeHeight="251657728" behindDoc="1" locked="0" layoutInCell="1" allowOverlap="1" wp14:anchorId="326A97E2" wp14:editId="3E517EA3">
            <wp:simplePos x="0" y="0"/>
            <wp:positionH relativeFrom="page">
              <wp:posOffset>0</wp:posOffset>
            </wp:positionH>
            <wp:positionV relativeFrom="page">
              <wp:posOffset>41910</wp:posOffset>
            </wp:positionV>
            <wp:extent cx="7773035" cy="10058400"/>
            <wp:effectExtent l="0" t="0" r="0" b="0"/>
            <wp:wrapNone/>
            <wp:docPr id="3" name="Picture 2" descr="Watermark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arkTes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303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3C7" w:rsidRPr="005F74F3">
        <w:rPr>
          <w:rStyle w:val="TitleChar"/>
          <w:sz w:val="56"/>
          <w:szCs w:val="72"/>
        </w:rPr>
        <w:t>Portfolio Management Teams</w:t>
      </w:r>
    </w:p>
    <w:p w14:paraId="3ED10688" w14:textId="22846794" w:rsidR="002337DC" w:rsidRPr="00A33C89" w:rsidRDefault="00156AF8" w:rsidP="00156AF8">
      <w:pPr>
        <w:spacing w:line="240" w:lineRule="auto"/>
        <w:rPr>
          <w:rStyle w:val="TitleChar"/>
          <w:sz w:val="72"/>
        </w:rPr>
      </w:pPr>
      <w:r w:rsidRPr="00A33C89">
        <w:rPr>
          <w:rStyle w:val="TitleChar"/>
          <w:sz w:val="72"/>
        </w:rPr>
        <w:t>Change Management Plan</w:t>
      </w:r>
    </w:p>
    <w:p w14:paraId="73F47575" w14:textId="77777777" w:rsidR="00156AF8" w:rsidRDefault="00156AF8" w:rsidP="00156AF8">
      <w:pPr>
        <w:spacing w:line="240" w:lineRule="auto"/>
        <w:rPr>
          <w:rStyle w:val="TitleChar"/>
        </w:rPr>
      </w:pPr>
    </w:p>
    <w:p w14:paraId="044AF27B" w14:textId="7207066F" w:rsidR="00156AF8" w:rsidRDefault="00720F74" w:rsidP="00720F74">
      <w:pPr>
        <w:tabs>
          <w:tab w:val="left" w:pos="5434"/>
        </w:tabs>
        <w:spacing w:line="240" w:lineRule="auto"/>
        <w:rPr>
          <w:rStyle w:val="TitleChar"/>
        </w:rPr>
      </w:pPr>
      <w:r>
        <w:rPr>
          <w:rStyle w:val="TitleChar"/>
        </w:rPr>
        <w:tab/>
      </w:r>
    </w:p>
    <w:p w14:paraId="4A451E97" w14:textId="77777777" w:rsidR="00156AF8" w:rsidRPr="002337DC" w:rsidRDefault="00156AF8" w:rsidP="00156AF8">
      <w:pPr>
        <w:spacing w:line="240" w:lineRule="auto"/>
      </w:pPr>
    </w:p>
    <w:p w14:paraId="58B372C0" w14:textId="77777777" w:rsidR="001744CE" w:rsidRPr="002337DC" w:rsidRDefault="001744CE" w:rsidP="00746C32"/>
    <w:p w14:paraId="77461F2A" w14:textId="77777777" w:rsidR="002337DC" w:rsidRPr="002337DC" w:rsidRDefault="002337DC" w:rsidP="00746C32"/>
    <w:p w14:paraId="58269248" w14:textId="77777777" w:rsidR="001744CE" w:rsidRDefault="001744CE" w:rsidP="00563FE8"/>
    <w:p w14:paraId="5AC6B018" w14:textId="77777777" w:rsidR="00156AF8" w:rsidRDefault="00156AF8" w:rsidP="00563FE8"/>
    <w:p w14:paraId="135E5DB1" w14:textId="77777777" w:rsidR="00156AF8" w:rsidRDefault="00156AF8" w:rsidP="00563FE8"/>
    <w:p w14:paraId="263D0207" w14:textId="77777777" w:rsidR="00156AF8" w:rsidRDefault="00156AF8" w:rsidP="00563FE8"/>
    <w:p w14:paraId="0D839F43" w14:textId="77777777" w:rsidR="00156AF8" w:rsidRPr="00563FE8" w:rsidRDefault="00156AF8" w:rsidP="00563FE8"/>
    <w:p w14:paraId="0D818337" w14:textId="77777777" w:rsidR="000E5E59" w:rsidRPr="00563FE8" w:rsidRDefault="000E5E59" w:rsidP="00563FE8"/>
    <w:p w14:paraId="3C939F76" w14:textId="77777777" w:rsidR="000E5E59" w:rsidRPr="00563FE8" w:rsidRDefault="000E5E59" w:rsidP="00563FE8"/>
    <w:p w14:paraId="309D7C23" w14:textId="7E40B7B5" w:rsidR="00156AF8" w:rsidRDefault="00B71C85" w:rsidP="00C27367">
      <w:pPr>
        <w:spacing w:after="0"/>
        <w:rPr>
          <w:lang w:eastAsia="en-US"/>
        </w:rPr>
      </w:pPr>
      <w:r w:rsidRPr="00563FE8">
        <w:rPr>
          <w:b/>
          <w:color w:val="00558C"/>
          <w:sz w:val="24"/>
          <w:szCs w:val="24"/>
        </w:rPr>
        <w:t>Prepared by:</w:t>
      </w:r>
      <w:bookmarkStart w:id="0" w:name="_Toc390250739"/>
      <w:r w:rsidR="000C6AC7">
        <w:rPr>
          <w:b/>
          <w:color w:val="00558C"/>
          <w:sz w:val="24"/>
          <w:szCs w:val="24"/>
        </w:rPr>
        <w:br/>
      </w:r>
      <w:bookmarkEnd w:id="0"/>
    </w:p>
    <w:p w14:paraId="5472D965" w14:textId="77777777" w:rsidR="00156AF8" w:rsidRPr="00C24D91" w:rsidRDefault="00746C32" w:rsidP="00156AF8">
      <w:pPr>
        <w:pStyle w:val="Heading2"/>
        <w:spacing w:before="0" w:after="240"/>
        <w:rPr>
          <w:sz w:val="32"/>
        </w:rPr>
      </w:pPr>
      <w:r>
        <w:br w:type="page"/>
      </w:r>
      <w:bookmarkStart w:id="1" w:name="_Toc53560464"/>
      <w:bookmarkStart w:id="2" w:name="_Toc53568080"/>
      <w:bookmarkStart w:id="3" w:name="_Toc55828476"/>
      <w:bookmarkStart w:id="4" w:name="_Toc177029906"/>
      <w:r w:rsidR="00156AF8" w:rsidRPr="00C24D91">
        <w:rPr>
          <w:sz w:val="32"/>
        </w:rPr>
        <w:lastRenderedPageBreak/>
        <w:t>Document Revision History</w:t>
      </w:r>
      <w:bookmarkEnd w:id="1"/>
      <w:bookmarkEnd w:id="2"/>
      <w:bookmarkEnd w:id="3"/>
      <w:bookmarkEnd w:id="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1890"/>
        <w:gridCol w:w="1440"/>
        <w:gridCol w:w="1260"/>
      </w:tblGrid>
      <w:tr w:rsidR="00156AF8" w:rsidRPr="00C24D91" w14:paraId="490F548A" w14:textId="77777777" w:rsidTr="001B7BCA">
        <w:tc>
          <w:tcPr>
            <w:tcW w:w="4770" w:type="dxa"/>
            <w:shd w:val="clear" w:color="auto" w:fill="336699"/>
          </w:tcPr>
          <w:p w14:paraId="550AE1F0" w14:textId="77777777" w:rsidR="00156AF8" w:rsidRPr="00C24D91" w:rsidRDefault="00156AF8" w:rsidP="001B7BCA">
            <w:pPr>
              <w:spacing w:before="40" w:after="40"/>
              <w:rPr>
                <w:b/>
                <w:color w:val="FFFFFF" w:themeColor="background1"/>
                <w:sz w:val="18"/>
              </w:rPr>
            </w:pPr>
            <w:r w:rsidRPr="00C24D91">
              <w:rPr>
                <w:b/>
                <w:color w:val="FFFFFF" w:themeColor="background1"/>
                <w:sz w:val="18"/>
              </w:rPr>
              <w:t>Description</w:t>
            </w:r>
          </w:p>
        </w:tc>
        <w:tc>
          <w:tcPr>
            <w:tcW w:w="1890" w:type="dxa"/>
            <w:shd w:val="clear" w:color="auto" w:fill="336699"/>
          </w:tcPr>
          <w:p w14:paraId="1D8AA3C2" w14:textId="77777777" w:rsidR="00156AF8" w:rsidRPr="00C24D91" w:rsidRDefault="00156AF8" w:rsidP="001B7BCA">
            <w:pPr>
              <w:spacing w:before="40" w:after="40"/>
              <w:rPr>
                <w:b/>
                <w:color w:val="FFFFFF" w:themeColor="background1"/>
                <w:sz w:val="18"/>
              </w:rPr>
            </w:pPr>
            <w:r w:rsidRPr="00C24D91">
              <w:rPr>
                <w:b/>
                <w:color w:val="FFFFFF" w:themeColor="background1"/>
                <w:sz w:val="18"/>
              </w:rPr>
              <w:t>Author</w:t>
            </w:r>
          </w:p>
        </w:tc>
        <w:tc>
          <w:tcPr>
            <w:tcW w:w="1440" w:type="dxa"/>
            <w:shd w:val="clear" w:color="auto" w:fill="336699"/>
          </w:tcPr>
          <w:p w14:paraId="6AB90EB5" w14:textId="77777777" w:rsidR="00156AF8" w:rsidRPr="00C24D91" w:rsidRDefault="00156AF8" w:rsidP="001B7BCA">
            <w:pPr>
              <w:spacing w:before="40" w:after="40"/>
              <w:jc w:val="center"/>
              <w:rPr>
                <w:b/>
                <w:color w:val="FFFFFF" w:themeColor="background1"/>
                <w:sz w:val="18"/>
              </w:rPr>
            </w:pPr>
            <w:r w:rsidRPr="00C24D91">
              <w:rPr>
                <w:b/>
                <w:color w:val="FFFFFF" w:themeColor="background1"/>
                <w:sz w:val="18"/>
              </w:rPr>
              <w:t>Date Modified</w:t>
            </w:r>
          </w:p>
        </w:tc>
        <w:tc>
          <w:tcPr>
            <w:tcW w:w="1260" w:type="dxa"/>
            <w:shd w:val="clear" w:color="auto" w:fill="336699"/>
          </w:tcPr>
          <w:p w14:paraId="58762FA9" w14:textId="77777777" w:rsidR="00156AF8" w:rsidRPr="00C24D91" w:rsidRDefault="00156AF8" w:rsidP="001B7BCA">
            <w:pPr>
              <w:spacing w:before="40" w:after="40"/>
              <w:jc w:val="center"/>
              <w:rPr>
                <w:b/>
                <w:color w:val="FFFFFF" w:themeColor="background1"/>
                <w:sz w:val="18"/>
              </w:rPr>
            </w:pPr>
            <w:r w:rsidRPr="00C24D91">
              <w:rPr>
                <w:b/>
                <w:color w:val="FFFFFF" w:themeColor="background1"/>
                <w:sz w:val="18"/>
              </w:rPr>
              <w:t>Version</w:t>
            </w:r>
          </w:p>
        </w:tc>
      </w:tr>
      <w:tr w:rsidR="00156AF8" w:rsidRPr="00C24D91" w14:paraId="3CAF5059" w14:textId="77777777" w:rsidTr="001B7BCA">
        <w:tc>
          <w:tcPr>
            <w:tcW w:w="4770" w:type="dxa"/>
          </w:tcPr>
          <w:p w14:paraId="6C2B0C6B" w14:textId="77777777" w:rsidR="00156AF8" w:rsidRPr="00C24D91" w:rsidRDefault="00156AF8" w:rsidP="001B7BCA">
            <w:pPr>
              <w:spacing w:before="40" w:after="40"/>
              <w:rPr>
                <w:sz w:val="18"/>
                <w:szCs w:val="16"/>
              </w:rPr>
            </w:pPr>
            <w:r w:rsidRPr="00C24D91">
              <w:rPr>
                <w:sz w:val="18"/>
                <w:szCs w:val="16"/>
              </w:rPr>
              <w:t>Initial Draft</w:t>
            </w:r>
          </w:p>
        </w:tc>
        <w:tc>
          <w:tcPr>
            <w:tcW w:w="1890" w:type="dxa"/>
          </w:tcPr>
          <w:p w14:paraId="4A88605A" w14:textId="737AF13A" w:rsidR="00156AF8" w:rsidRPr="00C24D91" w:rsidRDefault="00156AF8" w:rsidP="001B7BCA">
            <w:pPr>
              <w:spacing w:before="40" w:after="40"/>
              <w:rPr>
                <w:sz w:val="18"/>
                <w:szCs w:val="16"/>
              </w:rPr>
            </w:pPr>
          </w:p>
        </w:tc>
        <w:tc>
          <w:tcPr>
            <w:tcW w:w="1440" w:type="dxa"/>
          </w:tcPr>
          <w:p w14:paraId="6CE543B8" w14:textId="03087203" w:rsidR="00156AF8" w:rsidRPr="00C24D91" w:rsidRDefault="00156AF8" w:rsidP="001B7BCA">
            <w:pPr>
              <w:spacing w:before="40" w:after="40"/>
              <w:jc w:val="center"/>
              <w:rPr>
                <w:sz w:val="18"/>
                <w:szCs w:val="16"/>
              </w:rPr>
            </w:pPr>
          </w:p>
        </w:tc>
        <w:tc>
          <w:tcPr>
            <w:tcW w:w="1260" w:type="dxa"/>
          </w:tcPr>
          <w:p w14:paraId="3263E0AE" w14:textId="77777777" w:rsidR="00156AF8" w:rsidRPr="00C24D91" w:rsidRDefault="00156AF8" w:rsidP="001B7BCA">
            <w:pPr>
              <w:spacing w:before="40" w:after="40"/>
              <w:jc w:val="center"/>
              <w:rPr>
                <w:sz w:val="18"/>
                <w:szCs w:val="16"/>
              </w:rPr>
            </w:pPr>
            <w:r w:rsidRPr="00C24D91">
              <w:rPr>
                <w:sz w:val="18"/>
                <w:szCs w:val="16"/>
              </w:rPr>
              <w:t>1.1</w:t>
            </w:r>
          </w:p>
        </w:tc>
      </w:tr>
      <w:tr w:rsidR="00156AF8" w:rsidRPr="00C24D91" w14:paraId="65A555EC" w14:textId="77777777" w:rsidTr="001B7BCA">
        <w:tc>
          <w:tcPr>
            <w:tcW w:w="4770" w:type="dxa"/>
          </w:tcPr>
          <w:p w14:paraId="2CAA37B5" w14:textId="1497C2B6" w:rsidR="00156AF8" w:rsidRPr="00C24D91" w:rsidRDefault="00AE3E85" w:rsidP="001B7BCA">
            <w:pPr>
              <w:spacing w:before="40" w:after="40"/>
              <w:rPr>
                <w:sz w:val="18"/>
                <w:szCs w:val="16"/>
              </w:rPr>
            </w:pPr>
            <w:r>
              <w:rPr>
                <w:sz w:val="18"/>
                <w:szCs w:val="16"/>
              </w:rPr>
              <w:t>V.1</w:t>
            </w:r>
          </w:p>
        </w:tc>
        <w:tc>
          <w:tcPr>
            <w:tcW w:w="1890" w:type="dxa"/>
          </w:tcPr>
          <w:p w14:paraId="1927D846" w14:textId="765FB4A0" w:rsidR="00156AF8" w:rsidRPr="00C24D91" w:rsidRDefault="00156AF8" w:rsidP="001B7BCA">
            <w:pPr>
              <w:spacing w:before="40" w:after="40"/>
              <w:rPr>
                <w:sz w:val="18"/>
                <w:szCs w:val="16"/>
              </w:rPr>
            </w:pPr>
          </w:p>
        </w:tc>
        <w:tc>
          <w:tcPr>
            <w:tcW w:w="1440" w:type="dxa"/>
          </w:tcPr>
          <w:p w14:paraId="28A0ADC7" w14:textId="09EBD518" w:rsidR="00156AF8" w:rsidRPr="00C24D91" w:rsidRDefault="00156AF8" w:rsidP="001B7BCA">
            <w:pPr>
              <w:spacing w:before="40" w:after="40"/>
              <w:jc w:val="center"/>
              <w:rPr>
                <w:sz w:val="18"/>
                <w:szCs w:val="16"/>
              </w:rPr>
            </w:pPr>
          </w:p>
        </w:tc>
        <w:tc>
          <w:tcPr>
            <w:tcW w:w="1260" w:type="dxa"/>
          </w:tcPr>
          <w:p w14:paraId="3737758C" w14:textId="744DE5F7" w:rsidR="00156AF8" w:rsidRPr="00C24D91" w:rsidRDefault="00AE3E85" w:rsidP="001B7BCA">
            <w:pPr>
              <w:spacing w:before="40" w:after="40"/>
              <w:jc w:val="center"/>
              <w:rPr>
                <w:sz w:val="18"/>
                <w:szCs w:val="16"/>
              </w:rPr>
            </w:pPr>
            <w:r>
              <w:rPr>
                <w:sz w:val="18"/>
                <w:szCs w:val="16"/>
              </w:rPr>
              <w:t>1.2</w:t>
            </w:r>
          </w:p>
        </w:tc>
      </w:tr>
      <w:tr w:rsidR="003574C4" w:rsidRPr="00C24D91" w14:paraId="45F8331A" w14:textId="77777777" w:rsidTr="001B7BCA">
        <w:tc>
          <w:tcPr>
            <w:tcW w:w="4770" w:type="dxa"/>
          </w:tcPr>
          <w:p w14:paraId="680427E5" w14:textId="1EBD12BD" w:rsidR="003574C4" w:rsidRDefault="00D568D4" w:rsidP="001B7BCA">
            <w:pPr>
              <w:spacing w:before="40" w:after="40"/>
              <w:rPr>
                <w:sz w:val="18"/>
                <w:szCs w:val="16"/>
              </w:rPr>
            </w:pPr>
            <w:r>
              <w:rPr>
                <w:sz w:val="18"/>
                <w:szCs w:val="16"/>
              </w:rPr>
              <w:t>V.2</w:t>
            </w:r>
          </w:p>
        </w:tc>
        <w:tc>
          <w:tcPr>
            <w:tcW w:w="1890" w:type="dxa"/>
          </w:tcPr>
          <w:p w14:paraId="027B7A60" w14:textId="122A6C76" w:rsidR="003574C4" w:rsidRPr="00C27367" w:rsidRDefault="003574C4" w:rsidP="001B7BCA">
            <w:pPr>
              <w:spacing w:before="40" w:after="40"/>
              <w:rPr>
                <w:sz w:val="18"/>
                <w:szCs w:val="16"/>
                <w:u w:val="single"/>
              </w:rPr>
            </w:pPr>
          </w:p>
        </w:tc>
        <w:tc>
          <w:tcPr>
            <w:tcW w:w="1440" w:type="dxa"/>
          </w:tcPr>
          <w:p w14:paraId="561263DB" w14:textId="4C202AE0" w:rsidR="003574C4" w:rsidRDefault="003574C4" w:rsidP="001B7BCA">
            <w:pPr>
              <w:spacing w:before="40" w:after="40"/>
              <w:jc w:val="center"/>
              <w:rPr>
                <w:sz w:val="18"/>
                <w:szCs w:val="16"/>
              </w:rPr>
            </w:pPr>
          </w:p>
        </w:tc>
        <w:tc>
          <w:tcPr>
            <w:tcW w:w="1260" w:type="dxa"/>
          </w:tcPr>
          <w:p w14:paraId="1A8D9E22" w14:textId="70D1B1A6" w:rsidR="003574C4" w:rsidRDefault="00D568D4" w:rsidP="001B7BCA">
            <w:pPr>
              <w:spacing w:before="40" w:after="40"/>
              <w:jc w:val="center"/>
              <w:rPr>
                <w:sz w:val="18"/>
                <w:szCs w:val="16"/>
              </w:rPr>
            </w:pPr>
            <w:r>
              <w:rPr>
                <w:sz w:val="18"/>
                <w:szCs w:val="16"/>
              </w:rPr>
              <w:t>1.3</w:t>
            </w:r>
          </w:p>
        </w:tc>
      </w:tr>
      <w:tr w:rsidR="005D4BB6" w:rsidRPr="00C24D91" w14:paraId="0D61E34D" w14:textId="77777777" w:rsidTr="001B7BCA">
        <w:tc>
          <w:tcPr>
            <w:tcW w:w="4770" w:type="dxa"/>
          </w:tcPr>
          <w:p w14:paraId="688C7201" w14:textId="67E518BA" w:rsidR="005D4BB6" w:rsidRDefault="005D4BB6" w:rsidP="001B7BCA">
            <w:pPr>
              <w:spacing w:before="40" w:after="40"/>
              <w:rPr>
                <w:sz w:val="18"/>
                <w:szCs w:val="16"/>
              </w:rPr>
            </w:pPr>
          </w:p>
        </w:tc>
        <w:tc>
          <w:tcPr>
            <w:tcW w:w="1890" w:type="dxa"/>
          </w:tcPr>
          <w:p w14:paraId="6EFE71D8" w14:textId="4F9D7D84" w:rsidR="005D4BB6" w:rsidRDefault="005D4BB6" w:rsidP="001B7BCA">
            <w:pPr>
              <w:spacing w:before="40" w:after="40"/>
              <w:rPr>
                <w:sz w:val="18"/>
                <w:szCs w:val="16"/>
              </w:rPr>
            </w:pPr>
          </w:p>
        </w:tc>
        <w:tc>
          <w:tcPr>
            <w:tcW w:w="1440" w:type="dxa"/>
          </w:tcPr>
          <w:p w14:paraId="3262515F" w14:textId="7FF0B004" w:rsidR="005D4BB6" w:rsidRDefault="005D4BB6" w:rsidP="001B7BCA">
            <w:pPr>
              <w:spacing w:before="40" w:after="40"/>
              <w:jc w:val="center"/>
              <w:rPr>
                <w:sz w:val="18"/>
                <w:szCs w:val="16"/>
              </w:rPr>
            </w:pPr>
          </w:p>
        </w:tc>
        <w:tc>
          <w:tcPr>
            <w:tcW w:w="1260" w:type="dxa"/>
          </w:tcPr>
          <w:p w14:paraId="00D8848E" w14:textId="7B86DD9C" w:rsidR="005D4BB6" w:rsidRDefault="005D4BB6" w:rsidP="001B7BCA">
            <w:pPr>
              <w:spacing w:before="40" w:after="40"/>
              <w:jc w:val="center"/>
              <w:rPr>
                <w:sz w:val="18"/>
                <w:szCs w:val="16"/>
              </w:rPr>
            </w:pPr>
          </w:p>
        </w:tc>
      </w:tr>
      <w:tr w:rsidR="00870095" w:rsidRPr="00C24D91" w14:paraId="7C6DE527" w14:textId="77777777" w:rsidTr="001B7BCA">
        <w:tc>
          <w:tcPr>
            <w:tcW w:w="4770" w:type="dxa"/>
          </w:tcPr>
          <w:p w14:paraId="03354117" w14:textId="31664610" w:rsidR="00870095" w:rsidRDefault="00870095" w:rsidP="001B7BCA">
            <w:pPr>
              <w:spacing w:before="40" w:after="40"/>
              <w:rPr>
                <w:sz w:val="18"/>
                <w:szCs w:val="16"/>
              </w:rPr>
            </w:pPr>
          </w:p>
        </w:tc>
        <w:tc>
          <w:tcPr>
            <w:tcW w:w="1890" w:type="dxa"/>
          </w:tcPr>
          <w:p w14:paraId="2D0EB532" w14:textId="1CD84F48" w:rsidR="00870095" w:rsidRDefault="00870095" w:rsidP="001B7BCA">
            <w:pPr>
              <w:spacing w:before="40" w:after="40"/>
              <w:rPr>
                <w:sz w:val="18"/>
                <w:szCs w:val="16"/>
              </w:rPr>
            </w:pPr>
          </w:p>
        </w:tc>
        <w:tc>
          <w:tcPr>
            <w:tcW w:w="1440" w:type="dxa"/>
          </w:tcPr>
          <w:p w14:paraId="284A0E98" w14:textId="253FD4ED" w:rsidR="00870095" w:rsidRDefault="00870095" w:rsidP="001B7BCA">
            <w:pPr>
              <w:spacing w:before="40" w:after="40"/>
              <w:jc w:val="center"/>
              <w:rPr>
                <w:sz w:val="18"/>
                <w:szCs w:val="16"/>
              </w:rPr>
            </w:pPr>
          </w:p>
        </w:tc>
        <w:tc>
          <w:tcPr>
            <w:tcW w:w="1260" w:type="dxa"/>
          </w:tcPr>
          <w:p w14:paraId="3C1E9604" w14:textId="5AF2875D" w:rsidR="00870095" w:rsidRDefault="00870095" w:rsidP="001B7BCA">
            <w:pPr>
              <w:spacing w:before="40" w:after="40"/>
              <w:jc w:val="center"/>
              <w:rPr>
                <w:sz w:val="18"/>
                <w:szCs w:val="16"/>
              </w:rPr>
            </w:pPr>
          </w:p>
        </w:tc>
      </w:tr>
    </w:tbl>
    <w:p w14:paraId="12DE2550" w14:textId="77777777" w:rsidR="00156AF8" w:rsidRPr="00C24D91" w:rsidRDefault="00156AF8" w:rsidP="00156AF8">
      <w:pPr>
        <w:rPr>
          <w:lang w:eastAsia="en-US"/>
        </w:rPr>
      </w:pPr>
    </w:p>
    <w:p w14:paraId="6F4A3B16" w14:textId="77777777" w:rsidR="00156AF8" w:rsidRDefault="00156AF8" w:rsidP="00563FE8">
      <w:pPr>
        <w:rPr>
          <w:color w:val="0D0D0D"/>
          <w:sz w:val="18"/>
          <w:szCs w:val="18"/>
          <w:lang w:eastAsia="en-US"/>
        </w:rPr>
        <w:sectPr w:rsidR="00156AF8" w:rsidSect="00723363">
          <w:footerReference w:type="default" r:id="rId9"/>
          <w:headerReference w:type="first" r:id="rId10"/>
          <w:pgSz w:w="12240" w:h="15840"/>
          <w:pgMar w:top="1440" w:right="1440" w:bottom="1843" w:left="1440" w:header="720" w:footer="720" w:gutter="0"/>
          <w:cols w:space="720"/>
          <w:titlePg/>
          <w:docGrid w:linePitch="326"/>
        </w:sectPr>
      </w:pPr>
    </w:p>
    <w:p w14:paraId="0DC9B0B5" w14:textId="77777777" w:rsidR="00563FE8" w:rsidRPr="005F3AF6" w:rsidRDefault="00563FE8" w:rsidP="005F3AF6">
      <w:pPr>
        <w:pStyle w:val="TOCHeading"/>
      </w:pPr>
      <w:r w:rsidRPr="005F3AF6">
        <w:lastRenderedPageBreak/>
        <w:t>Table of Contents</w:t>
      </w:r>
    </w:p>
    <w:p w14:paraId="0D8CD105" w14:textId="77777777" w:rsidR="00563FE8" w:rsidRDefault="00563FE8">
      <w:pPr>
        <w:pStyle w:val="TOC1"/>
        <w:tabs>
          <w:tab w:val="right" w:leader="dot" w:pos="9350"/>
        </w:tabs>
      </w:pPr>
    </w:p>
    <w:p w14:paraId="580050B5" w14:textId="14761924" w:rsidR="00432D51" w:rsidRDefault="008D2AD7">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Pr>
          <w:b/>
        </w:rPr>
        <w:fldChar w:fldCharType="begin"/>
      </w:r>
      <w:r>
        <w:instrText xml:space="preserve"> TOC \o "1-3" \u </w:instrText>
      </w:r>
      <w:r>
        <w:rPr>
          <w:b/>
        </w:rPr>
        <w:fldChar w:fldCharType="separate"/>
      </w:r>
      <w:r w:rsidR="00432D51">
        <w:rPr>
          <w:noProof/>
        </w:rPr>
        <w:t>Document Revision History</w:t>
      </w:r>
      <w:r w:rsidR="00432D51">
        <w:rPr>
          <w:noProof/>
        </w:rPr>
        <w:tab/>
      </w:r>
      <w:r w:rsidR="00432D51">
        <w:rPr>
          <w:noProof/>
        </w:rPr>
        <w:fldChar w:fldCharType="begin"/>
      </w:r>
      <w:r w:rsidR="00432D51">
        <w:rPr>
          <w:noProof/>
        </w:rPr>
        <w:instrText xml:space="preserve"> PAGEREF _Toc177029906 \h </w:instrText>
      </w:r>
      <w:r w:rsidR="00432D51">
        <w:rPr>
          <w:noProof/>
        </w:rPr>
      </w:r>
      <w:r w:rsidR="00432D51">
        <w:rPr>
          <w:noProof/>
        </w:rPr>
        <w:fldChar w:fldCharType="separate"/>
      </w:r>
      <w:r w:rsidR="00432D51">
        <w:rPr>
          <w:noProof/>
        </w:rPr>
        <w:t>2</w:t>
      </w:r>
      <w:r w:rsidR="00432D51">
        <w:rPr>
          <w:noProof/>
        </w:rPr>
        <w:fldChar w:fldCharType="end"/>
      </w:r>
    </w:p>
    <w:p w14:paraId="1F251EF3" w14:textId="56052AE1" w:rsidR="00432D51" w:rsidRDefault="00432D51">
      <w:pPr>
        <w:pStyle w:val="TOC1"/>
        <w:tabs>
          <w:tab w:val="right" w:leader="dot" w:pos="9350"/>
        </w:tabs>
        <w:rPr>
          <w:rFonts w:asciiTheme="minorHAnsi" w:eastAsiaTheme="minorEastAsia" w:hAnsiTheme="minorHAnsi" w:cstheme="minorBidi"/>
          <w:b w:val="0"/>
          <w:noProof/>
          <w:color w:val="auto"/>
          <w:kern w:val="2"/>
          <w:szCs w:val="24"/>
          <w:lang w:val="en-US" w:eastAsia="en-US"/>
          <w14:ligatures w14:val="standardContextual"/>
        </w:rPr>
      </w:pPr>
      <w:r>
        <w:rPr>
          <w:noProof/>
        </w:rPr>
        <w:t>Executive Summary</w:t>
      </w:r>
      <w:r>
        <w:rPr>
          <w:noProof/>
        </w:rPr>
        <w:tab/>
      </w:r>
      <w:r>
        <w:rPr>
          <w:noProof/>
        </w:rPr>
        <w:fldChar w:fldCharType="begin"/>
      </w:r>
      <w:r>
        <w:rPr>
          <w:noProof/>
        </w:rPr>
        <w:instrText xml:space="preserve"> PAGEREF _Toc177029907 \h </w:instrText>
      </w:r>
      <w:r>
        <w:rPr>
          <w:noProof/>
        </w:rPr>
      </w:r>
      <w:r>
        <w:rPr>
          <w:noProof/>
        </w:rPr>
        <w:fldChar w:fldCharType="separate"/>
      </w:r>
      <w:r>
        <w:rPr>
          <w:noProof/>
        </w:rPr>
        <w:t>5</w:t>
      </w:r>
      <w:r>
        <w:rPr>
          <w:noProof/>
        </w:rPr>
        <w:fldChar w:fldCharType="end"/>
      </w:r>
    </w:p>
    <w:p w14:paraId="6E211908" w14:textId="4BC0AC9B" w:rsidR="00432D51" w:rsidRDefault="00432D51">
      <w:pPr>
        <w:pStyle w:val="TOC1"/>
        <w:tabs>
          <w:tab w:val="right" w:leader="dot" w:pos="9350"/>
        </w:tabs>
        <w:rPr>
          <w:rFonts w:asciiTheme="minorHAnsi" w:eastAsiaTheme="minorEastAsia" w:hAnsiTheme="minorHAnsi" w:cstheme="minorBidi"/>
          <w:b w:val="0"/>
          <w:noProof/>
          <w:color w:val="auto"/>
          <w:kern w:val="2"/>
          <w:szCs w:val="24"/>
          <w:lang w:val="en-US" w:eastAsia="en-US"/>
          <w14:ligatures w14:val="standardContextual"/>
        </w:rPr>
      </w:pPr>
      <w:r>
        <w:rPr>
          <w:noProof/>
        </w:rPr>
        <w:t>Overview</w:t>
      </w:r>
      <w:r>
        <w:rPr>
          <w:noProof/>
        </w:rPr>
        <w:tab/>
      </w:r>
      <w:r>
        <w:rPr>
          <w:noProof/>
        </w:rPr>
        <w:fldChar w:fldCharType="begin"/>
      </w:r>
      <w:r>
        <w:rPr>
          <w:noProof/>
        </w:rPr>
        <w:instrText xml:space="preserve"> PAGEREF _Toc177029908 \h </w:instrText>
      </w:r>
      <w:r>
        <w:rPr>
          <w:noProof/>
        </w:rPr>
      </w:r>
      <w:r>
        <w:rPr>
          <w:noProof/>
        </w:rPr>
        <w:fldChar w:fldCharType="separate"/>
      </w:r>
      <w:r>
        <w:rPr>
          <w:noProof/>
        </w:rPr>
        <w:t>5</w:t>
      </w:r>
      <w:r>
        <w:rPr>
          <w:noProof/>
        </w:rPr>
        <w:fldChar w:fldCharType="end"/>
      </w:r>
    </w:p>
    <w:p w14:paraId="06CA300F" w14:textId="1C722252" w:rsidR="00432D51" w:rsidRDefault="00432D51">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Pr>
          <w:noProof/>
        </w:rPr>
        <w:t>Target Audience for this document</w:t>
      </w:r>
      <w:r>
        <w:rPr>
          <w:noProof/>
        </w:rPr>
        <w:tab/>
      </w:r>
      <w:r>
        <w:rPr>
          <w:noProof/>
        </w:rPr>
        <w:fldChar w:fldCharType="begin"/>
      </w:r>
      <w:r>
        <w:rPr>
          <w:noProof/>
        </w:rPr>
        <w:instrText xml:space="preserve"> PAGEREF _Toc177029909 \h </w:instrText>
      </w:r>
      <w:r>
        <w:rPr>
          <w:noProof/>
        </w:rPr>
      </w:r>
      <w:r>
        <w:rPr>
          <w:noProof/>
        </w:rPr>
        <w:fldChar w:fldCharType="separate"/>
      </w:r>
      <w:r>
        <w:rPr>
          <w:noProof/>
        </w:rPr>
        <w:t>5</w:t>
      </w:r>
      <w:r>
        <w:rPr>
          <w:noProof/>
        </w:rPr>
        <w:fldChar w:fldCharType="end"/>
      </w:r>
    </w:p>
    <w:p w14:paraId="15A27583" w14:textId="4CC4B045" w:rsidR="00432D51" w:rsidRDefault="00432D51">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Pr>
          <w:noProof/>
        </w:rPr>
        <w:t>Objectives and measures for success</w:t>
      </w:r>
      <w:r>
        <w:rPr>
          <w:noProof/>
        </w:rPr>
        <w:tab/>
      </w:r>
      <w:r>
        <w:rPr>
          <w:noProof/>
        </w:rPr>
        <w:fldChar w:fldCharType="begin"/>
      </w:r>
      <w:r>
        <w:rPr>
          <w:noProof/>
        </w:rPr>
        <w:instrText xml:space="preserve"> PAGEREF _Toc177029910 \h </w:instrText>
      </w:r>
      <w:r>
        <w:rPr>
          <w:noProof/>
        </w:rPr>
      </w:r>
      <w:r>
        <w:rPr>
          <w:noProof/>
        </w:rPr>
        <w:fldChar w:fldCharType="separate"/>
      </w:r>
      <w:r>
        <w:rPr>
          <w:noProof/>
        </w:rPr>
        <w:t>5</w:t>
      </w:r>
      <w:r>
        <w:rPr>
          <w:noProof/>
        </w:rPr>
        <w:fldChar w:fldCharType="end"/>
      </w:r>
    </w:p>
    <w:p w14:paraId="1482CFB3" w14:textId="2F2BDCFF" w:rsidR="00432D51" w:rsidRDefault="00432D51">
      <w:pPr>
        <w:pStyle w:val="TOC1"/>
        <w:tabs>
          <w:tab w:val="right" w:leader="dot" w:pos="9350"/>
        </w:tabs>
        <w:rPr>
          <w:rFonts w:asciiTheme="minorHAnsi" w:eastAsiaTheme="minorEastAsia" w:hAnsiTheme="minorHAnsi" w:cstheme="minorBidi"/>
          <w:b w:val="0"/>
          <w:noProof/>
          <w:color w:val="auto"/>
          <w:kern w:val="2"/>
          <w:szCs w:val="24"/>
          <w:lang w:val="en-US" w:eastAsia="en-US"/>
          <w14:ligatures w14:val="standardContextual"/>
        </w:rPr>
      </w:pPr>
      <w:r>
        <w:rPr>
          <w:noProof/>
        </w:rPr>
        <w:t>Change Management Approach</w:t>
      </w:r>
      <w:r>
        <w:rPr>
          <w:noProof/>
        </w:rPr>
        <w:tab/>
      </w:r>
      <w:r>
        <w:rPr>
          <w:noProof/>
        </w:rPr>
        <w:fldChar w:fldCharType="begin"/>
      </w:r>
      <w:r>
        <w:rPr>
          <w:noProof/>
        </w:rPr>
        <w:instrText xml:space="preserve"> PAGEREF _Toc177029911 \h </w:instrText>
      </w:r>
      <w:r>
        <w:rPr>
          <w:noProof/>
        </w:rPr>
      </w:r>
      <w:r>
        <w:rPr>
          <w:noProof/>
        </w:rPr>
        <w:fldChar w:fldCharType="separate"/>
      </w:r>
      <w:r>
        <w:rPr>
          <w:noProof/>
        </w:rPr>
        <w:t>6</w:t>
      </w:r>
      <w:r>
        <w:rPr>
          <w:noProof/>
        </w:rPr>
        <w:fldChar w:fldCharType="end"/>
      </w:r>
    </w:p>
    <w:p w14:paraId="7966C6D6" w14:textId="3AAE5F60" w:rsidR="00432D51" w:rsidRDefault="00432D51">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Pr>
          <w:noProof/>
        </w:rPr>
        <w:t>Team Structure and Responsibilities</w:t>
      </w:r>
      <w:r>
        <w:rPr>
          <w:noProof/>
        </w:rPr>
        <w:tab/>
      </w:r>
      <w:r>
        <w:rPr>
          <w:noProof/>
        </w:rPr>
        <w:fldChar w:fldCharType="begin"/>
      </w:r>
      <w:r>
        <w:rPr>
          <w:noProof/>
        </w:rPr>
        <w:instrText xml:space="preserve"> PAGEREF _Toc177029912 \h </w:instrText>
      </w:r>
      <w:r>
        <w:rPr>
          <w:noProof/>
        </w:rPr>
      </w:r>
      <w:r>
        <w:rPr>
          <w:noProof/>
        </w:rPr>
        <w:fldChar w:fldCharType="separate"/>
      </w:r>
      <w:r>
        <w:rPr>
          <w:noProof/>
        </w:rPr>
        <w:t>6</w:t>
      </w:r>
      <w:r>
        <w:rPr>
          <w:noProof/>
        </w:rPr>
        <w:fldChar w:fldCharType="end"/>
      </w:r>
    </w:p>
    <w:p w14:paraId="76E70483" w14:textId="58693918" w:rsidR="00432D51" w:rsidRDefault="00432D51">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Pr>
          <w:noProof/>
        </w:rPr>
        <w:t>Sponsor roles and responsibilities</w:t>
      </w:r>
      <w:r>
        <w:rPr>
          <w:noProof/>
        </w:rPr>
        <w:tab/>
      </w:r>
      <w:r>
        <w:rPr>
          <w:noProof/>
        </w:rPr>
        <w:fldChar w:fldCharType="begin"/>
      </w:r>
      <w:r>
        <w:rPr>
          <w:noProof/>
        </w:rPr>
        <w:instrText xml:space="preserve"> PAGEREF _Toc177029913 \h </w:instrText>
      </w:r>
      <w:r>
        <w:rPr>
          <w:noProof/>
        </w:rPr>
      </w:r>
      <w:r>
        <w:rPr>
          <w:noProof/>
        </w:rPr>
        <w:fldChar w:fldCharType="separate"/>
      </w:r>
      <w:r>
        <w:rPr>
          <w:noProof/>
        </w:rPr>
        <w:t>7</w:t>
      </w:r>
      <w:r>
        <w:rPr>
          <w:noProof/>
        </w:rPr>
        <w:fldChar w:fldCharType="end"/>
      </w:r>
    </w:p>
    <w:p w14:paraId="17A510B3" w14:textId="24809ED8" w:rsidR="00432D51" w:rsidRDefault="00432D51">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Pr>
          <w:noProof/>
        </w:rPr>
        <w:t>Change Risk Assessment – PMT’s Adoption</w:t>
      </w:r>
      <w:r>
        <w:rPr>
          <w:noProof/>
        </w:rPr>
        <w:tab/>
      </w:r>
      <w:r>
        <w:rPr>
          <w:noProof/>
        </w:rPr>
        <w:fldChar w:fldCharType="begin"/>
      </w:r>
      <w:r>
        <w:rPr>
          <w:noProof/>
        </w:rPr>
        <w:instrText xml:space="preserve"> PAGEREF _Toc177029914 \h </w:instrText>
      </w:r>
      <w:r>
        <w:rPr>
          <w:noProof/>
        </w:rPr>
      </w:r>
      <w:r>
        <w:rPr>
          <w:noProof/>
        </w:rPr>
        <w:fldChar w:fldCharType="separate"/>
      </w:r>
      <w:r>
        <w:rPr>
          <w:noProof/>
        </w:rPr>
        <w:t>9</w:t>
      </w:r>
      <w:r>
        <w:rPr>
          <w:noProof/>
        </w:rPr>
        <w:fldChar w:fldCharType="end"/>
      </w:r>
    </w:p>
    <w:p w14:paraId="327E674A" w14:textId="6B4DEDBA" w:rsidR="00432D51" w:rsidRDefault="00432D51">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Pr>
          <w:noProof/>
        </w:rPr>
        <w:t>Planning and implementation</w:t>
      </w:r>
      <w:r>
        <w:rPr>
          <w:noProof/>
        </w:rPr>
        <w:tab/>
      </w:r>
      <w:r>
        <w:rPr>
          <w:noProof/>
        </w:rPr>
        <w:fldChar w:fldCharType="begin"/>
      </w:r>
      <w:r>
        <w:rPr>
          <w:noProof/>
        </w:rPr>
        <w:instrText xml:space="preserve"> PAGEREF _Toc177029915 \h </w:instrText>
      </w:r>
      <w:r>
        <w:rPr>
          <w:noProof/>
        </w:rPr>
      </w:r>
      <w:r>
        <w:rPr>
          <w:noProof/>
        </w:rPr>
        <w:fldChar w:fldCharType="separate"/>
      </w:r>
      <w:r>
        <w:rPr>
          <w:noProof/>
        </w:rPr>
        <w:t>10</w:t>
      </w:r>
      <w:r>
        <w:rPr>
          <w:noProof/>
        </w:rPr>
        <w:fldChar w:fldCharType="end"/>
      </w:r>
    </w:p>
    <w:p w14:paraId="364D4791" w14:textId="06102C6D" w:rsidR="00432D51" w:rsidRDefault="00432D51">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Pr>
          <w:noProof/>
        </w:rPr>
        <w:t>Feedback and corrective action</w:t>
      </w:r>
      <w:r>
        <w:rPr>
          <w:noProof/>
        </w:rPr>
        <w:tab/>
      </w:r>
      <w:r>
        <w:rPr>
          <w:noProof/>
        </w:rPr>
        <w:fldChar w:fldCharType="begin"/>
      </w:r>
      <w:r>
        <w:rPr>
          <w:noProof/>
        </w:rPr>
        <w:instrText xml:space="preserve"> PAGEREF _Toc177029916 \h </w:instrText>
      </w:r>
      <w:r>
        <w:rPr>
          <w:noProof/>
        </w:rPr>
      </w:r>
      <w:r>
        <w:rPr>
          <w:noProof/>
        </w:rPr>
        <w:fldChar w:fldCharType="separate"/>
      </w:r>
      <w:r>
        <w:rPr>
          <w:noProof/>
        </w:rPr>
        <w:t>11</w:t>
      </w:r>
      <w:r>
        <w:rPr>
          <w:noProof/>
        </w:rPr>
        <w:fldChar w:fldCharType="end"/>
      </w:r>
    </w:p>
    <w:p w14:paraId="4DBF5CAB" w14:textId="0323EA93" w:rsidR="00432D51" w:rsidRDefault="00432D51">
      <w:pPr>
        <w:pStyle w:val="TOC3"/>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sidRPr="00550063">
        <w:rPr>
          <w:b/>
          <w:noProof/>
        </w:rPr>
        <w:t>Listening to Employees and Gathering Feedback</w:t>
      </w:r>
      <w:r>
        <w:rPr>
          <w:noProof/>
        </w:rPr>
        <w:tab/>
      </w:r>
      <w:r>
        <w:rPr>
          <w:noProof/>
        </w:rPr>
        <w:fldChar w:fldCharType="begin"/>
      </w:r>
      <w:r>
        <w:rPr>
          <w:noProof/>
        </w:rPr>
        <w:instrText xml:space="preserve"> PAGEREF _Toc177029917 \h </w:instrText>
      </w:r>
      <w:r>
        <w:rPr>
          <w:noProof/>
        </w:rPr>
      </w:r>
      <w:r>
        <w:rPr>
          <w:noProof/>
        </w:rPr>
        <w:fldChar w:fldCharType="separate"/>
      </w:r>
      <w:r>
        <w:rPr>
          <w:noProof/>
        </w:rPr>
        <w:t>11</w:t>
      </w:r>
      <w:r>
        <w:rPr>
          <w:noProof/>
        </w:rPr>
        <w:fldChar w:fldCharType="end"/>
      </w:r>
    </w:p>
    <w:p w14:paraId="4152E18A" w14:textId="56617E66" w:rsidR="00432D51" w:rsidRDefault="00432D51">
      <w:pPr>
        <w:pStyle w:val="TOC3"/>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sidRPr="00550063">
        <w:rPr>
          <w:b/>
          <w:noProof/>
        </w:rPr>
        <w:t>Diagnosing Gaps and Managing Resistance</w:t>
      </w:r>
      <w:r>
        <w:rPr>
          <w:noProof/>
        </w:rPr>
        <w:tab/>
      </w:r>
      <w:r>
        <w:rPr>
          <w:noProof/>
        </w:rPr>
        <w:fldChar w:fldCharType="begin"/>
      </w:r>
      <w:r>
        <w:rPr>
          <w:noProof/>
        </w:rPr>
        <w:instrText xml:space="preserve"> PAGEREF _Toc177029918 \h </w:instrText>
      </w:r>
      <w:r>
        <w:rPr>
          <w:noProof/>
        </w:rPr>
      </w:r>
      <w:r>
        <w:rPr>
          <w:noProof/>
        </w:rPr>
        <w:fldChar w:fldCharType="separate"/>
      </w:r>
      <w:r>
        <w:rPr>
          <w:noProof/>
        </w:rPr>
        <w:t>11</w:t>
      </w:r>
      <w:r>
        <w:rPr>
          <w:noProof/>
        </w:rPr>
        <w:fldChar w:fldCharType="end"/>
      </w:r>
    </w:p>
    <w:p w14:paraId="23A347AC" w14:textId="719A843B" w:rsidR="00432D51" w:rsidRDefault="00432D51">
      <w:pPr>
        <w:pStyle w:val="TOC1"/>
        <w:tabs>
          <w:tab w:val="right" w:leader="dot" w:pos="9350"/>
        </w:tabs>
        <w:rPr>
          <w:rFonts w:asciiTheme="minorHAnsi" w:eastAsiaTheme="minorEastAsia" w:hAnsiTheme="minorHAnsi" w:cstheme="minorBidi"/>
          <w:b w:val="0"/>
          <w:noProof/>
          <w:color w:val="auto"/>
          <w:kern w:val="2"/>
          <w:szCs w:val="24"/>
          <w:lang w:val="en-US" w:eastAsia="en-US"/>
          <w14:ligatures w14:val="standardContextual"/>
        </w:rPr>
      </w:pPr>
      <w:r>
        <w:rPr>
          <w:noProof/>
        </w:rPr>
        <w:t>Change Management Implementation</w:t>
      </w:r>
      <w:r>
        <w:rPr>
          <w:noProof/>
        </w:rPr>
        <w:tab/>
      </w:r>
      <w:r>
        <w:rPr>
          <w:noProof/>
        </w:rPr>
        <w:fldChar w:fldCharType="begin"/>
      </w:r>
      <w:r>
        <w:rPr>
          <w:noProof/>
        </w:rPr>
        <w:instrText xml:space="preserve"> PAGEREF _Toc177029919 \h </w:instrText>
      </w:r>
      <w:r>
        <w:rPr>
          <w:noProof/>
        </w:rPr>
      </w:r>
      <w:r>
        <w:rPr>
          <w:noProof/>
        </w:rPr>
        <w:fldChar w:fldCharType="separate"/>
      </w:r>
      <w:r>
        <w:rPr>
          <w:noProof/>
        </w:rPr>
        <w:t>11</w:t>
      </w:r>
      <w:r>
        <w:rPr>
          <w:noProof/>
        </w:rPr>
        <w:fldChar w:fldCharType="end"/>
      </w:r>
    </w:p>
    <w:p w14:paraId="4A015179" w14:textId="71C89FCE" w:rsidR="00432D51" w:rsidRDefault="00432D51">
      <w:pPr>
        <w:pStyle w:val="TOC2"/>
        <w:tabs>
          <w:tab w:val="left" w:pos="960"/>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sidRPr="00550063">
        <w:rPr>
          <w:b/>
          <w:bCs/>
          <w:iCs/>
          <w:noProof/>
        </w:rPr>
        <w:t>1.1</w:t>
      </w:r>
      <w:r>
        <w:rPr>
          <w:rFonts w:asciiTheme="minorHAnsi" w:eastAsiaTheme="minorEastAsia" w:hAnsiTheme="minorHAnsi" w:cstheme="minorBidi"/>
          <w:noProof/>
          <w:color w:val="auto"/>
          <w:kern w:val="2"/>
          <w:sz w:val="24"/>
          <w:szCs w:val="24"/>
          <w:lang w:val="en-US" w:eastAsia="en-US"/>
          <w14:ligatures w14:val="standardContextual"/>
        </w:rPr>
        <w:tab/>
      </w:r>
      <w:r w:rsidRPr="00550063">
        <w:rPr>
          <w:b/>
          <w:bCs/>
          <w:iCs/>
          <w:noProof/>
        </w:rPr>
        <w:t>Managers’ Coaching Plan</w:t>
      </w:r>
      <w:r>
        <w:rPr>
          <w:noProof/>
        </w:rPr>
        <w:tab/>
      </w:r>
      <w:r>
        <w:rPr>
          <w:noProof/>
        </w:rPr>
        <w:fldChar w:fldCharType="begin"/>
      </w:r>
      <w:r>
        <w:rPr>
          <w:noProof/>
        </w:rPr>
        <w:instrText xml:space="preserve"> PAGEREF _Toc177029920 \h </w:instrText>
      </w:r>
      <w:r>
        <w:rPr>
          <w:noProof/>
        </w:rPr>
      </w:r>
      <w:r>
        <w:rPr>
          <w:noProof/>
        </w:rPr>
        <w:fldChar w:fldCharType="separate"/>
      </w:r>
      <w:r>
        <w:rPr>
          <w:noProof/>
        </w:rPr>
        <w:t>12</w:t>
      </w:r>
      <w:r>
        <w:rPr>
          <w:noProof/>
        </w:rPr>
        <w:fldChar w:fldCharType="end"/>
      </w:r>
    </w:p>
    <w:p w14:paraId="2F9F6D71" w14:textId="72736108" w:rsidR="00432D51" w:rsidRDefault="00432D51">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sidRPr="00550063">
        <w:rPr>
          <w:b/>
          <w:bCs/>
          <w:iCs/>
          <w:noProof/>
        </w:rPr>
        <w:t>1.2 Stakeholder Engagement Plan</w:t>
      </w:r>
      <w:r>
        <w:rPr>
          <w:noProof/>
        </w:rPr>
        <w:tab/>
      </w:r>
      <w:r>
        <w:rPr>
          <w:noProof/>
        </w:rPr>
        <w:fldChar w:fldCharType="begin"/>
      </w:r>
      <w:r>
        <w:rPr>
          <w:noProof/>
        </w:rPr>
        <w:instrText xml:space="preserve"> PAGEREF _Toc177029921 \h </w:instrText>
      </w:r>
      <w:r>
        <w:rPr>
          <w:noProof/>
        </w:rPr>
      </w:r>
      <w:r>
        <w:rPr>
          <w:noProof/>
        </w:rPr>
        <w:fldChar w:fldCharType="separate"/>
      </w:r>
      <w:r>
        <w:rPr>
          <w:noProof/>
        </w:rPr>
        <w:t>13</w:t>
      </w:r>
      <w:r>
        <w:rPr>
          <w:noProof/>
        </w:rPr>
        <w:fldChar w:fldCharType="end"/>
      </w:r>
    </w:p>
    <w:p w14:paraId="123663C4" w14:textId="7D62FBDF" w:rsidR="00432D51" w:rsidRDefault="00432D51">
      <w:pPr>
        <w:pStyle w:val="TOC2"/>
        <w:tabs>
          <w:tab w:val="right" w:leader="dot" w:pos="9350"/>
        </w:tabs>
        <w:rPr>
          <w:rFonts w:asciiTheme="minorHAnsi" w:eastAsiaTheme="minorEastAsia" w:hAnsiTheme="minorHAnsi" w:cstheme="minorBidi"/>
          <w:noProof/>
          <w:color w:val="auto"/>
          <w:kern w:val="2"/>
          <w:sz w:val="24"/>
          <w:szCs w:val="24"/>
          <w:lang w:val="en-US" w:eastAsia="en-US"/>
          <w14:ligatures w14:val="standardContextual"/>
        </w:rPr>
      </w:pPr>
      <w:r w:rsidRPr="00550063">
        <w:rPr>
          <w:b/>
          <w:bCs/>
          <w:iCs/>
          <w:noProof/>
        </w:rPr>
        <w:t>1.3 Resistance Management Plan</w:t>
      </w:r>
      <w:r>
        <w:rPr>
          <w:noProof/>
        </w:rPr>
        <w:tab/>
      </w:r>
      <w:r>
        <w:rPr>
          <w:noProof/>
        </w:rPr>
        <w:fldChar w:fldCharType="begin"/>
      </w:r>
      <w:r>
        <w:rPr>
          <w:noProof/>
        </w:rPr>
        <w:instrText xml:space="preserve"> PAGEREF _Toc177029922 \h </w:instrText>
      </w:r>
      <w:r>
        <w:rPr>
          <w:noProof/>
        </w:rPr>
      </w:r>
      <w:r>
        <w:rPr>
          <w:noProof/>
        </w:rPr>
        <w:fldChar w:fldCharType="separate"/>
      </w:r>
      <w:r>
        <w:rPr>
          <w:noProof/>
        </w:rPr>
        <w:t>15</w:t>
      </w:r>
      <w:r>
        <w:rPr>
          <w:noProof/>
        </w:rPr>
        <w:fldChar w:fldCharType="end"/>
      </w:r>
    </w:p>
    <w:p w14:paraId="2E1A4B9B" w14:textId="3103D5A3" w:rsidR="00563FE8" w:rsidRDefault="008D2AD7">
      <w:r>
        <w:rPr>
          <w:color w:val="005592"/>
          <w:sz w:val="24"/>
        </w:rPr>
        <w:fldChar w:fldCharType="end"/>
      </w:r>
    </w:p>
    <w:p w14:paraId="41D335ED" w14:textId="77777777" w:rsidR="00563FE8" w:rsidRPr="00563FE8" w:rsidRDefault="00563FE8" w:rsidP="00563FE8">
      <w:pPr>
        <w:rPr>
          <w:color w:val="0D0D0D"/>
          <w:sz w:val="18"/>
          <w:szCs w:val="18"/>
          <w:lang w:eastAsia="en-US"/>
        </w:rPr>
      </w:pPr>
    </w:p>
    <w:p w14:paraId="5EC89CE9" w14:textId="77777777" w:rsidR="00C43137" w:rsidRDefault="00C43137" w:rsidP="00723363">
      <w:pPr>
        <w:pStyle w:val="Heading1"/>
      </w:pPr>
      <w:r>
        <w:rPr>
          <w:lang w:eastAsia="en-US"/>
        </w:rPr>
        <w:br w:type="page"/>
      </w:r>
      <w:bookmarkStart w:id="5" w:name="_Toc177029907"/>
      <w:r w:rsidR="00585B12">
        <w:lastRenderedPageBreak/>
        <w:t>Executive Summary</w:t>
      </w:r>
      <w:bookmarkEnd w:id="5"/>
    </w:p>
    <w:p w14:paraId="2A85D0D0" w14:textId="5AB425EF" w:rsidR="00AE3E85" w:rsidRDefault="00BF3217" w:rsidP="00AE3E85">
      <w:pPr>
        <w:jc w:val="both"/>
      </w:pPr>
      <w:r>
        <w:t>Describe the project and the drivers</w:t>
      </w:r>
    </w:p>
    <w:p w14:paraId="5138925A" w14:textId="037E3ECE" w:rsidR="00585B12" w:rsidRPr="00AE3E85" w:rsidRDefault="00585B12" w:rsidP="00585B12">
      <w:pPr>
        <w:rPr>
          <w:iCs/>
        </w:rPr>
      </w:pPr>
    </w:p>
    <w:p w14:paraId="02535C44" w14:textId="77777777" w:rsidR="00585B12" w:rsidRDefault="00585B12" w:rsidP="00585B12">
      <w:pPr>
        <w:pStyle w:val="Heading1"/>
      </w:pPr>
      <w:bookmarkStart w:id="6" w:name="_Toc177029908"/>
      <w:r>
        <w:t>Overview</w:t>
      </w:r>
      <w:bookmarkEnd w:id="6"/>
    </w:p>
    <w:p w14:paraId="530760D0" w14:textId="1B31BC1A" w:rsidR="00585B12" w:rsidRDefault="00585B12" w:rsidP="00585B12">
      <w:pPr>
        <w:pStyle w:val="Heading2"/>
      </w:pPr>
      <w:bookmarkStart w:id="7" w:name="_Toc177029909"/>
      <w:r>
        <w:t>Target Audience for this document</w:t>
      </w:r>
      <w:bookmarkEnd w:id="7"/>
    </w:p>
    <w:p w14:paraId="56723814" w14:textId="2CE7BAA6" w:rsidR="00A33C89" w:rsidRPr="00A33C89" w:rsidRDefault="00DB2223" w:rsidP="00A33C89">
      <w:pPr>
        <w:pStyle w:val="ListParagraph"/>
        <w:numPr>
          <w:ilvl w:val="0"/>
          <w:numId w:val="16"/>
        </w:numPr>
      </w:pPr>
      <w:r>
        <w:t>List Decision makers and Sponsor by name and title</w:t>
      </w:r>
    </w:p>
    <w:p w14:paraId="453B069A" w14:textId="245DEC4C" w:rsidR="00585B12" w:rsidRDefault="00585B12" w:rsidP="00585B12">
      <w:pPr>
        <w:pStyle w:val="Heading2"/>
      </w:pPr>
      <w:bookmarkStart w:id="8" w:name="_Toc177029910"/>
      <w:r>
        <w:t>Objectives and measures for success</w:t>
      </w:r>
      <w:bookmarkEnd w:id="8"/>
    </w:p>
    <w:p w14:paraId="7D1C4E0C" w14:textId="77777777" w:rsidR="00A30729" w:rsidRDefault="00A30729" w:rsidP="0075195B">
      <w:pPr>
        <w:pStyle w:val="ListParagraph"/>
        <w:numPr>
          <w:ilvl w:val="0"/>
          <w:numId w:val="17"/>
        </w:numPr>
      </w:pPr>
      <w:r>
        <w:t>Implementation of initiatives to improve results</w:t>
      </w:r>
    </w:p>
    <w:p w14:paraId="652D2946" w14:textId="77777777" w:rsidR="00A30729" w:rsidRDefault="00A30729" w:rsidP="0075195B">
      <w:pPr>
        <w:pStyle w:val="ListParagraph"/>
        <w:numPr>
          <w:ilvl w:val="0"/>
          <w:numId w:val="17"/>
        </w:numPr>
      </w:pPr>
      <w:r>
        <w:t>Increased productivity and quality of services</w:t>
      </w:r>
    </w:p>
    <w:p w14:paraId="18863664" w14:textId="5C361C28" w:rsidR="00A30729" w:rsidRDefault="00A30729" w:rsidP="0075195B">
      <w:pPr>
        <w:pStyle w:val="ListParagraph"/>
        <w:numPr>
          <w:ilvl w:val="0"/>
          <w:numId w:val="17"/>
        </w:numPr>
        <w:sectPr w:rsidR="00A30729" w:rsidSect="00723363">
          <w:pgSz w:w="12240" w:h="15840"/>
          <w:pgMar w:top="1440" w:right="1440" w:bottom="1843" w:left="1440" w:header="720" w:footer="720" w:gutter="0"/>
          <w:cols w:space="720"/>
          <w:titlePg/>
          <w:docGrid w:linePitch="326"/>
        </w:sectPr>
      </w:pPr>
      <w:r>
        <w:t>Improved communication with employees</w:t>
      </w:r>
    </w:p>
    <w:p w14:paraId="4B934671" w14:textId="09984C98" w:rsidR="00585B12" w:rsidRDefault="00585B12" w:rsidP="004A3FA1">
      <w:pPr>
        <w:pStyle w:val="Heading1"/>
        <w:spacing w:before="240" w:line="240" w:lineRule="auto"/>
      </w:pPr>
      <w:bookmarkStart w:id="9" w:name="_Toc177029911"/>
      <w:r>
        <w:lastRenderedPageBreak/>
        <w:t>Change Management Approach</w:t>
      </w:r>
      <w:bookmarkEnd w:id="9"/>
    </w:p>
    <w:tbl>
      <w:tblPr>
        <w:tblW w:w="9792" w:type="dxa"/>
        <w:tblLook w:val="04A0" w:firstRow="1" w:lastRow="0" w:firstColumn="1" w:lastColumn="0" w:noHBand="0" w:noVBand="1"/>
      </w:tblPr>
      <w:tblGrid>
        <w:gridCol w:w="8332"/>
        <w:gridCol w:w="1460"/>
      </w:tblGrid>
      <w:tr w:rsidR="00CD7123" w:rsidRPr="00CD7123" w14:paraId="4F348657" w14:textId="77777777" w:rsidTr="00E90311">
        <w:trPr>
          <w:trHeight w:val="290"/>
        </w:trPr>
        <w:tc>
          <w:tcPr>
            <w:tcW w:w="8332" w:type="dxa"/>
            <w:tcBorders>
              <w:top w:val="nil"/>
              <w:left w:val="nil"/>
              <w:bottom w:val="nil"/>
              <w:right w:val="nil"/>
            </w:tcBorders>
            <w:shd w:val="clear" w:color="auto" w:fill="auto"/>
            <w:noWrap/>
            <w:vAlign w:val="bottom"/>
            <w:hideMark/>
          </w:tcPr>
          <w:p w14:paraId="00F93758" w14:textId="77777777" w:rsidR="00D2492B" w:rsidRDefault="00D2492B" w:rsidP="00CD7123">
            <w:pPr>
              <w:spacing w:after="0" w:line="240" w:lineRule="auto"/>
              <w:rPr>
                <w:b/>
                <w:bCs/>
                <w:lang w:val="en-US" w:eastAsia="en-US"/>
              </w:rPr>
            </w:pPr>
          </w:p>
          <w:p w14:paraId="5032DD2F" w14:textId="6143CC15" w:rsidR="00CD7123" w:rsidRPr="00CD7123" w:rsidRDefault="00CD7123" w:rsidP="00CD7123">
            <w:pPr>
              <w:spacing w:after="0" w:line="240" w:lineRule="auto"/>
              <w:rPr>
                <w:b/>
                <w:bCs/>
                <w:lang w:val="en-US" w:eastAsia="en-US"/>
              </w:rPr>
            </w:pPr>
            <w:r w:rsidRPr="00CD7123">
              <w:rPr>
                <w:b/>
                <w:bCs/>
                <w:lang w:val="en-US" w:eastAsia="en-US"/>
              </w:rPr>
              <w:t>Change Characteristic:</w:t>
            </w:r>
          </w:p>
        </w:tc>
        <w:tc>
          <w:tcPr>
            <w:tcW w:w="1460" w:type="dxa"/>
            <w:tcBorders>
              <w:top w:val="nil"/>
              <w:left w:val="nil"/>
              <w:bottom w:val="nil"/>
              <w:right w:val="nil"/>
            </w:tcBorders>
            <w:shd w:val="clear" w:color="auto" w:fill="auto"/>
            <w:noWrap/>
            <w:vAlign w:val="bottom"/>
            <w:hideMark/>
          </w:tcPr>
          <w:p w14:paraId="4A5C3A47" w14:textId="77777777" w:rsidR="00CD7123" w:rsidRPr="00CD7123" w:rsidRDefault="00CD7123" w:rsidP="00CD7123">
            <w:pPr>
              <w:spacing w:after="0" w:line="240" w:lineRule="auto"/>
              <w:rPr>
                <w:b/>
                <w:bCs/>
                <w:lang w:val="en-US" w:eastAsia="en-US"/>
              </w:rPr>
            </w:pPr>
            <w:r w:rsidRPr="00CD7123">
              <w:rPr>
                <w:b/>
                <w:bCs/>
                <w:lang w:val="en-US" w:eastAsia="en-US"/>
              </w:rPr>
              <w:t>Score (0-5):</w:t>
            </w:r>
          </w:p>
        </w:tc>
      </w:tr>
      <w:tr w:rsidR="00CD7123" w:rsidRPr="00CD7123" w14:paraId="53F9C09F" w14:textId="77777777" w:rsidTr="00720F74">
        <w:trPr>
          <w:trHeight w:val="290"/>
        </w:trPr>
        <w:tc>
          <w:tcPr>
            <w:tcW w:w="8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0174" w14:textId="77777777" w:rsidR="00CD7123" w:rsidRDefault="00CD7123" w:rsidP="00CD7123">
            <w:pPr>
              <w:spacing w:after="0" w:line="240" w:lineRule="auto"/>
              <w:rPr>
                <w:lang w:val="en-US" w:eastAsia="en-US"/>
              </w:rPr>
            </w:pPr>
            <w:r w:rsidRPr="00CD7123">
              <w:rPr>
                <w:lang w:val="en-US" w:eastAsia="en-US"/>
              </w:rPr>
              <w:t>Scope of Change</w:t>
            </w:r>
            <w:r w:rsidR="006D6E6C">
              <w:rPr>
                <w:lang w:val="en-US" w:eastAsia="en-US"/>
              </w:rPr>
              <w:t xml:space="preserve"> </w:t>
            </w:r>
          </w:p>
          <w:p w14:paraId="2D129B90" w14:textId="7A7C770A" w:rsidR="006D6E6C" w:rsidRPr="006D6E6C" w:rsidRDefault="006D6E6C" w:rsidP="00CD7123">
            <w:pPr>
              <w:spacing w:after="0" w:line="240" w:lineRule="auto"/>
              <w:rPr>
                <w:i/>
                <w:iCs/>
                <w:lang w:val="en-US" w:eastAsia="en-US"/>
              </w:rPr>
            </w:pPr>
            <w:r w:rsidRPr="006D6E6C">
              <w:rPr>
                <w:i/>
                <w:iCs/>
                <w:lang w:val="en-US" w:eastAsia="en-US"/>
              </w:rPr>
              <w:t>(1= Workgroup, 5=Enterprise)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DE6A2A1" w14:textId="543A8D66" w:rsidR="00CD7123" w:rsidRPr="00E90311" w:rsidRDefault="00CD7123" w:rsidP="00E90311">
            <w:pPr>
              <w:spacing w:after="0" w:line="240" w:lineRule="auto"/>
              <w:jc w:val="center"/>
              <w:rPr>
                <w:b/>
                <w:bCs/>
                <w:lang w:val="en-US" w:eastAsia="en-US"/>
              </w:rPr>
            </w:pPr>
          </w:p>
        </w:tc>
      </w:tr>
      <w:tr w:rsidR="00CD7123" w:rsidRPr="00CD7123" w14:paraId="35C59BEA" w14:textId="77777777" w:rsidTr="0095706D">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6E60FB2D" w14:textId="77777777" w:rsidR="00CD7123" w:rsidRDefault="00CD7123" w:rsidP="00CD7123">
            <w:pPr>
              <w:spacing w:after="0" w:line="240" w:lineRule="auto"/>
              <w:rPr>
                <w:lang w:val="en-US" w:eastAsia="en-US"/>
              </w:rPr>
            </w:pPr>
            <w:r w:rsidRPr="00CD7123">
              <w:rPr>
                <w:lang w:val="en-US" w:eastAsia="en-US"/>
              </w:rPr>
              <w:t>Number of Impacted Employees</w:t>
            </w:r>
          </w:p>
          <w:p w14:paraId="2F5F6E34" w14:textId="37AF7A80" w:rsidR="006D6E6C" w:rsidRPr="006D6E6C" w:rsidRDefault="006D6E6C" w:rsidP="00CD7123">
            <w:pPr>
              <w:spacing w:after="0" w:line="240" w:lineRule="auto"/>
              <w:rPr>
                <w:i/>
                <w:iCs/>
                <w:lang w:val="en-US" w:eastAsia="en-US"/>
              </w:rPr>
            </w:pPr>
            <w:r>
              <w:rPr>
                <w:i/>
                <w:iCs/>
                <w:lang w:val="en-US" w:eastAsia="en-US"/>
              </w:rPr>
              <w:t>(1= less than 10, 5= over 1000)</w:t>
            </w:r>
          </w:p>
        </w:tc>
        <w:tc>
          <w:tcPr>
            <w:tcW w:w="1460" w:type="dxa"/>
            <w:tcBorders>
              <w:top w:val="nil"/>
              <w:left w:val="nil"/>
              <w:bottom w:val="single" w:sz="4" w:space="0" w:color="auto"/>
              <w:right w:val="single" w:sz="4" w:space="0" w:color="auto"/>
            </w:tcBorders>
            <w:shd w:val="clear" w:color="auto" w:fill="auto"/>
            <w:noWrap/>
            <w:vAlign w:val="bottom"/>
            <w:hideMark/>
          </w:tcPr>
          <w:p w14:paraId="7B137D94" w14:textId="4D71C94E" w:rsidR="00CD7123" w:rsidRPr="00E90311" w:rsidRDefault="00CD7123" w:rsidP="00E90311">
            <w:pPr>
              <w:spacing w:after="0" w:line="240" w:lineRule="auto"/>
              <w:jc w:val="center"/>
              <w:rPr>
                <w:b/>
                <w:bCs/>
                <w:lang w:val="en-US" w:eastAsia="en-US"/>
              </w:rPr>
            </w:pPr>
          </w:p>
        </w:tc>
      </w:tr>
      <w:tr w:rsidR="00CD7123" w:rsidRPr="00CD7123" w14:paraId="175605B8" w14:textId="77777777" w:rsidTr="00E90311">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004A49DD" w14:textId="42FDC3E2" w:rsidR="00CD7123" w:rsidRDefault="00CD7123" w:rsidP="00CD7123">
            <w:pPr>
              <w:spacing w:after="0" w:line="240" w:lineRule="auto"/>
              <w:rPr>
                <w:lang w:val="en-US" w:eastAsia="en-US"/>
              </w:rPr>
            </w:pPr>
            <w:r w:rsidRPr="00CD7123">
              <w:rPr>
                <w:lang w:val="en-US" w:eastAsia="en-US"/>
              </w:rPr>
              <w:t xml:space="preserve">Variation in groups that are </w:t>
            </w:r>
            <w:r w:rsidR="00AE3E85" w:rsidRPr="00CD7123">
              <w:rPr>
                <w:lang w:val="en-US" w:eastAsia="en-US"/>
              </w:rPr>
              <w:t>impacted.</w:t>
            </w:r>
          </w:p>
          <w:p w14:paraId="78FB314D" w14:textId="15FBBAF6" w:rsidR="006D6E6C" w:rsidRPr="006D6E6C" w:rsidRDefault="006D6E6C" w:rsidP="00CD7123">
            <w:pPr>
              <w:spacing w:after="0" w:line="240" w:lineRule="auto"/>
              <w:rPr>
                <w:i/>
                <w:iCs/>
                <w:lang w:val="en-US" w:eastAsia="en-US"/>
              </w:rPr>
            </w:pPr>
            <w:r>
              <w:rPr>
                <w:i/>
                <w:iCs/>
                <w:lang w:val="en-US" w:eastAsia="en-US"/>
              </w:rPr>
              <w:t>(1= All groups impacted the same, 5=</w:t>
            </w:r>
            <w:r w:rsidR="00DC600C">
              <w:rPr>
                <w:i/>
                <w:iCs/>
                <w:lang w:val="en-US" w:eastAsia="en-US"/>
              </w:rPr>
              <w:t xml:space="preserve"> Groups experience the change differently)</w:t>
            </w:r>
          </w:p>
        </w:tc>
        <w:tc>
          <w:tcPr>
            <w:tcW w:w="1460" w:type="dxa"/>
            <w:tcBorders>
              <w:top w:val="nil"/>
              <w:left w:val="nil"/>
              <w:bottom w:val="single" w:sz="4" w:space="0" w:color="auto"/>
              <w:right w:val="single" w:sz="4" w:space="0" w:color="auto"/>
            </w:tcBorders>
            <w:shd w:val="clear" w:color="auto" w:fill="auto"/>
            <w:noWrap/>
            <w:vAlign w:val="bottom"/>
            <w:hideMark/>
          </w:tcPr>
          <w:p w14:paraId="579F5A3F" w14:textId="73816247" w:rsidR="00CD7123" w:rsidRPr="00E90311" w:rsidRDefault="00CD7123" w:rsidP="00DB2223">
            <w:pPr>
              <w:spacing w:after="0" w:line="240" w:lineRule="auto"/>
              <w:jc w:val="center"/>
              <w:rPr>
                <w:b/>
                <w:bCs/>
                <w:lang w:val="en-US" w:eastAsia="en-US"/>
              </w:rPr>
            </w:pPr>
          </w:p>
        </w:tc>
      </w:tr>
      <w:tr w:rsidR="00CD7123" w:rsidRPr="00CD7123" w14:paraId="09601392" w14:textId="77777777" w:rsidTr="00720F74">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3CC9D8FF" w14:textId="77777777" w:rsidR="00CD7123" w:rsidRDefault="00CD7123" w:rsidP="00CD7123">
            <w:pPr>
              <w:spacing w:after="0" w:line="240" w:lineRule="auto"/>
              <w:rPr>
                <w:lang w:val="en-US" w:eastAsia="en-US"/>
              </w:rPr>
            </w:pPr>
            <w:r w:rsidRPr="00CD7123">
              <w:rPr>
                <w:lang w:val="en-US" w:eastAsia="en-US"/>
              </w:rPr>
              <w:t>Type of change</w:t>
            </w:r>
          </w:p>
          <w:p w14:paraId="5A262DB9" w14:textId="75B00AA1" w:rsidR="00DC600C" w:rsidRPr="00DC600C" w:rsidRDefault="00DC600C" w:rsidP="00CD7123">
            <w:pPr>
              <w:spacing w:after="0" w:line="240" w:lineRule="auto"/>
              <w:rPr>
                <w:i/>
                <w:iCs/>
                <w:lang w:val="en-US" w:eastAsia="en-US"/>
              </w:rPr>
            </w:pPr>
            <w:r>
              <w:rPr>
                <w:i/>
                <w:iCs/>
                <w:lang w:val="en-US" w:eastAsia="en-US"/>
              </w:rPr>
              <w:t>(1=Single aspect, simple change, 5= Many aspects, complex change)</w:t>
            </w:r>
          </w:p>
        </w:tc>
        <w:tc>
          <w:tcPr>
            <w:tcW w:w="1460" w:type="dxa"/>
            <w:tcBorders>
              <w:top w:val="nil"/>
              <w:left w:val="nil"/>
              <w:bottom w:val="single" w:sz="4" w:space="0" w:color="auto"/>
              <w:right w:val="single" w:sz="4" w:space="0" w:color="auto"/>
            </w:tcBorders>
            <w:shd w:val="clear" w:color="auto" w:fill="auto"/>
            <w:noWrap/>
            <w:vAlign w:val="bottom"/>
            <w:hideMark/>
          </w:tcPr>
          <w:p w14:paraId="05B4EFCC" w14:textId="2DDA024A" w:rsidR="00CD7123" w:rsidRPr="00E90311" w:rsidRDefault="00CD7123" w:rsidP="00DB2223">
            <w:pPr>
              <w:spacing w:after="0" w:line="240" w:lineRule="auto"/>
              <w:rPr>
                <w:b/>
                <w:bCs/>
                <w:lang w:val="en-US" w:eastAsia="en-US"/>
              </w:rPr>
            </w:pPr>
          </w:p>
        </w:tc>
      </w:tr>
      <w:tr w:rsidR="00CD7123" w:rsidRPr="00CD7123" w14:paraId="06EBE8F3" w14:textId="77777777" w:rsidTr="00720F74">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4FA48A8C" w14:textId="77777777" w:rsidR="00CD7123" w:rsidRDefault="00CD7123" w:rsidP="00CD7123">
            <w:pPr>
              <w:spacing w:after="0" w:line="240" w:lineRule="auto"/>
              <w:rPr>
                <w:lang w:val="en-US" w:eastAsia="en-US"/>
              </w:rPr>
            </w:pPr>
            <w:r w:rsidRPr="00CD7123">
              <w:rPr>
                <w:lang w:val="en-US" w:eastAsia="en-US"/>
              </w:rPr>
              <w:t>Degree of process change</w:t>
            </w:r>
          </w:p>
          <w:p w14:paraId="45DB6CD4" w14:textId="4B26BC10" w:rsidR="00DC600C" w:rsidRPr="00DC600C" w:rsidRDefault="00DC600C" w:rsidP="00CD7123">
            <w:pPr>
              <w:spacing w:after="0" w:line="240" w:lineRule="auto"/>
              <w:rPr>
                <w:i/>
                <w:iCs/>
                <w:lang w:val="en-US" w:eastAsia="en-US"/>
              </w:rPr>
            </w:pPr>
            <w:r>
              <w:rPr>
                <w:i/>
                <w:iCs/>
                <w:lang w:val="en-US" w:eastAsia="en-US"/>
              </w:rPr>
              <w:t>(1=no change, 5=100% change)</w:t>
            </w:r>
          </w:p>
        </w:tc>
        <w:tc>
          <w:tcPr>
            <w:tcW w:w="1460" w:type="dxa"/>
            <w:tcBorders>
              <w:top w:val="nil"/>
              <w:left w:val="nil"/>
              <w:bottom w:val="single" w:sz="4" w:space="0" w:color="auto"/>
              <w:right w:val="single" w:sz="4" w:space="0" w:color="auto"/>
            </w:tcBorders>
            <w:shd w:val="clear" w:color="auto" w:fill="auto"/>
            <w:noWrap/>
            <w:vAlign w:val="bottom"/>
            <w:hideMark/>
          </w:tcPr>
          <w:p w14:paraId="0DEAE1FA" w14:textId="0954876F" w:rsidR="00CD7123" w:rsidRPr="00E90311" w:rsidRDefault="00CD7123" w:rsidP="00E90311">
            <w:pPr>
              <w:spacing w:after="0" w:line="240" w:lineRule="auto"/>
              <w:jc w:val="center"/>
              <w:rPr>
                <w:b/>
                <w:bCs/>
                <w:lang w:val="en-US" w:eastAsia="en-US"/>
              </w:rPr>
            </w:pPr>
          </w:p>
        </w:tc>
      </w:tr>
      <w:tr w:rsidR="00CD7123" w:rsidRPr="00CD7123" w14:paraId="41AF048C" w14:textId="77777777" w:rsidTr="00E90311">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243BFBA1" w14:textId="77777777" w:rsidR="00CD7123" w:rsidRDefault="00CD7123" w:rsidP="00CD7123">
            <w:pPr>
              <w:spacing w:after="0" w:line="240" w:lineRule="auto"/>
              <w:rPr>
                <w:lang w:val="en-US" w:eastAsia="en-US"/>
              </w:rPr>
            </w:pPr>
            <w:r w:rsidRPr="00CD7123">
              <w:rPr>
                <w:lang w:val="en-US" w:eastAsia="en-US"/>
              </w:rPr>
              <w:t>Degree of technology and system change</w:t>
            </w:r>
          </w:p>
          <w:p w14:paraId="23545D70" w14:textId="2C310FEE" w:rsidR="00DC600C" w:rsidRPr="00CD7123" w:rsidRDefault="00DC600C" w:rsidP="00CD7123">
            <w:pPr>
              <w:spacing w:after="0" w:line="240" w:lineRule="auto"/>
              <w:rPr>
                <w:lang w:val="en-US" w:eastAsia="en-US"/>
              </w:rPr>
            </w:pPr>
            <w:r>
              <w:rPr>
                <w:i/>
                <w:iCs/>
                <w:lang w:val="en-US" w:eastAsia="en-US"/>
              </w:rPr>
              <w:t>(1=no change, 5=100% change)</w:t>
            </w:r>
          </w:p>
        </w:tc>
        <w:tc>
          <w:tcPr>
            <w:tcW w:w="1460" w:type="dxa"/>
            <w:tcBorders>
              <w:top w:val="nil"/>
              <w:left w:val="nil"/>
              <w:bottom w:val="single" w:sz="4" w:space="0" w:color="auto"/>
              <w:right w:val="single" w:sz="4" w:space="0" w:color="auto"/>
            </w:tcBorders>
            <w:shd w:val="clear" w:color="auto" w:fill="auto"/>
            <w:noWrap/>
            <w:vAlign w:val="bottom"/>
            <w:hideMark/>
          </w:tcPr>
          <w:p w14:paraId="76915D23" w14:textId="0ADC6D3E" w:rsidR="00CD7123" w:rsidRPr="00E90311" w:rsidRDefault="00CD7123" w:rsidP="00E90311">
            <w:pPr>
              <w:spacing w:after="0" w:line="240" w:lineRule="auto"/>
              <w:jc w:val="center"/>
              <w:rPr>
                <w:b/>
                <w:bCs/>
                <w:lang w:val="en-US" w:eastAsia="en-US"/>
              </w:rPr>
            </w:pPr>
          </w:p>
        </w:tc>
      </w:tr>
      <w:tr w:rsidR="00CD7123" w:rsidRPr="00CD7123" w14:paraId="2F9BB5FF" w14:textId="77777777" w:rsidTr="00E90311">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465ECAE4" w14:textId="77777777" w:rsidR="00CD7123" w:rsidRDefault="00CD7123" w:rsidP="00CD7123">
            <w:pPr>
              <w:spacing w:after="0" w:line="240" w:lineRule="auto"/>
              <w:rPr>
                <w:lang w:val="en-US" w:eastAsia="en-US"/>
              </w:rPr>
            </w:pPr>
            <w:r w:rsidRPr="00CD7123">
              <w:rPr>
                <w:lang w:val="en-US" w:eastAsia="en-US"/>
              </w:rPr>
              <w:t>Degree of job role change</w:t>
            </w:r>
          </w:p>
          <w:p w14:paraId="724E3A02" w14:textId="3D9A75A7" w:rsidR="00DC600C" w:rsidRPr="00CD7123" w:rsidRDefault="00DC600C" w:rsidP="00CD7123">
            <w:pPr>
              <w:spacing w:after="0" w:line="240" w:lineRule="auto"/>
              <w:rPr>
                <w:lang w:val="en-US" w:eastAsia="en-US"/>
              </w:rPr>
            </w:pPr>
            <w:r>
              <w:rPr>
                <w:i/>
                <w:iCs/>
                <w:lang w:val="en-US" w:eastAsia="en-US"/>
              </w:rPr>
              <w:t>(1=no change, 5=100% change)</w:t>
            </w:r>
          </w:p>
        </w:tc>
        <w:tc>
          <w:tcPr>
            <w:tcW w:w="1460" w:type="dxa"/>
            <w:tcBorders>
              <w:top w:val="nil"/>
              <w:left w:val="nil"/>
              <w:bottom w:val="single" w:sz="4" w:space="0" w:color="auto"/>
              <w:right w:val="single" w:sz="4" w:space="0" w:color="auto"/>
            </w:tcBorders>
            <w:shd w:val="clear" w:color="auto" w:fill="auto"/>
            <w:noWrap/>
            <w:vAlign w:val="bottom"/>
            <w:hideMark/>
          </w:tcPr>
          <w:p w14:paraId="3E14660C" w14:textId="455794AD" w:rsidR="00CD7123" w:rsidRPr="00E90311" w:rsidRDefault="00CD7123" w:rsidP="00E90311">
            <w:pPr>
              <w:spacing w:after="0" w:line="240" w:lineRule="auto"/>
              <w:jc w:val="center"/>
              <w:rPr>
                <w:b/>
                <w:bCs/>
                <w:lang w:val="en-US" w:eastAsia="en-US"/>
              </w:rPr>
            </w:pPr>
          </w:p>
        </w:tc>
      </w:tr>
      <w:tr w:rsidR="00CD7123" w:rsidRPr="00CD7123" w14:paraId="22301D77" w14:textId="77777777" w:rsidTr="00E90311">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49732245" w14:textId="77777777" w:rsidR="00CD7123" w:rsidRDefault="00CD7123" w:rsidP="00CD7123">
            <w:pPr>
              <w:spacing w:after="0" w:line="240" w:lineRule="auto"/>
              <w:rPr>
                <w:lang w:val="en-US" w:eastAsia="en-US"/>
              </w:rPr>
            </w:pPr>
            <w:r w:rsidRPr="00CD7123">
              <w:rPr>
                <w:lang w:val="en-US" w:eastAsia="en-US"/>
              </w:rPr>
              <w:t>Degree of organization restructuring</w:t>
            </w:r>
          </w:p>
          <w:p w14:paraId="03A1D719" w14:textId="60F67D7E" w:rsidR="00DC600C" w:rsidRPr="00CD7123" w:rsidRDefault="00DC600C" w:rsidP="00CD7123">
            <w:pPr>
              <w:spacing w:after="0" w:line="240" w:lineRule="auto"/>
              <w:rPr>
                <w:lang w:val="en-US" w:eastAsia="en-US"/>
              </w:rPr>
            </w:pPr>
            <w:r>
              <w:rPr>
                <w:i/>
                <w:iCs/>
                <w:lang w:val="en-US" w:eastAsia="en-US"/>
              </w:rPr>
              <w:t>(1=no change, 5=100% change)</w:t>
            </w:r>
          </w:p>
        </w:tc>
        <w:tc>
          <w:tcPr>
            <w:tcW w:w="1460" w:type="dxa"/>
            <w:tcBorders>
              <w:top w:val="nil"/>
              <w:left w:val="nil"/>
              <w:bottom w:val="single" w:sz="4" w:space="0" w:color="auto"/>
              <w:right w:val="single" w:sz="4" w:space="0" w:color="auto"/>
            </w:tcBorders>
            <w:shd w:val="clear" w:color="auto" w:fill="auto"/>
            <w:noWrap/>
            <w:vAlign w:val="bottom"/>
            <w:hideMark/>
          </w:tcPr>
          <w:p w14:paraId="72C59D4A" w14:textId="4BEF90AE" w:rsidR="00CD7123" w:rsidRPr="00E90311" w:rsidRDefault="00CD7123" w:rsidP="00E90311">
            <w:pPr>
              <w:spacing w:after="0" w:line="240" w:lineRule="auto"/>
              <w:jc w:val="center"/>
              <w:rPr>
                <w:b/>
                <w:bCs/>
                <w:lang w:val="en-US" w:eastAsia="en-US"/>
              </w:rPr>
            </w:pPr>
          </w:p>
        </w:tc>
      </w:tr>
      <w:tr w:rsidR="00CD7123" w:rsidRPr="00CD7123" w14:paraId="20E214EF" w14:textId="77777777" w:rsidTr="00720F74">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0BD0DA9B" w14:textId="77777777" w:rsidR="00CD7123" w:rsidRDefault="00CD7123" w:rsidP="00CD7123">
            <w:pPr>
              <w:spacing w:after="0" w:line="240" w:lineRule="auto"/>
              <w:rPr>
                <w:lang w:val="en-US" w:eastAsia="en-US"/>
              </w:rPr>
            </w:pPr>
            <w:r w:rsidRPr="00CD7123">
              <w:rPr>
                <w:lang w:val="en-US" w:eastAsia="en-US"/>
              </w:rPr>
              <w:t>Amount of change overall</w:t>
            </w:r>
          </w:p>
          <w:p w14:paraId="2AE72231" w14:textId="575B06C8" w:rsidR="00DC600C" w:rsidRPr="00DC600C" w:rsidRDefault="00DC600C" w:rsidP="00CD7123">
            <w:pPr>
              <w:spacing w:after="0" w:line="240" w:lineRule="auto"/>
              <w:rPr>
                <w:i/>
                <w:iCs/>
                <w:lang w:val="en-US" w:eastAsia="en-US"/>
              </w:rPr>
            </w:pPr>
            <w:r>
              <w:rPr>
                <w:i/>
                <w:iCs/>
                <w:lang w:val="en-US" w:eastAsia="en-US"/>
              </w:rPr>
              <w:t>(1= Incremental change</w:t>
            </w:r>
          </w:p>
        </w:tc>
        <w:tc>
          <w:tcPr>
            <w:tcW w:w="1460" w:type="dxa"/>
            <w:tcBorders>
              <w:top w:val="nil"/>
              <w:left w:val="nil"/>
              <w:bottom w:val="single" w:sz="4" w:space="0" w:color="auto"/>
              <w:right w:val="single" w:sz="4" w:space="0" w:color="auto"/>
            </w:tcBorders>
            <w:shd w:val="clear" w:color="auto" w:fill="auto"/>
            <w:noWrap/>
            <w:vAlign w:val="bottom"/>
            <w:hideMark/>
          </w:tcPr>
          <w:p w14:paraId="001781FA" w14:textId="408E4943" w:rsidR="00CD7123" w:rsidRPr="00E90311" w:rsidRDefault="00CD7123" w:rsidP="00E90311">
            <w:pPr>
              <w:spacing w:after="0" w:line="240" w:lineRule="auto"/>
              <w:jc w:val="center"/>
              <w:rPr>
                <w:b/>
                <w:bCs/>
                <w:lang w:val="en-US" w:eastAsia="en-US"/>
              </w:rPr>
            </w:pPr>
          </w:p>
        </w:tc>
      </w:tr>
      <w:tr w:rsidR="00CD7123" w:rsidRPr="00CD7123" w14:paraId="7E3AED72" w14:textId="77777777" w:rsidTr="00E90311">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26B028C7" w14:textId="77777777" w:rsidR="00CD7123" w:rsidRDefault="00CD7123" w:rsidP="00CD7123">
            <w:pPr>
              <w:spacing w:after="0" w:line="240" w:lineRule="auto"/>
              <w:rPr>
                <w:lang w:val="en-US" w:eastAsia="en-US"/>
              </w:rPr>
            </w:pPr>
            <w:r w:rsidRPr="00CD7123">
              <w:rPr>
                <w:lang w:val="en-US" w:eastAsia="en-US"/>
              </w:rPr>
              <w:t>Impact on employee compensation</w:t>
            </w:r>
          </w:p>
          <w:p w14:paraId="1C49E8BF" w14:textId="188E831B" w:rsidR="00E90311" w:rsidRPr="00E90311" w:rsidRDefault="00E90311" w:rsidP="00CD7123">
            <w:pPr>
              <w:spacing w:after="0" w:line="240" w:lineRule="auto"/>
              <w:rPr>
                <w:i/>
                <w:iCs/>
                <w:lang w:val="en-US" w:eastAsia="en-US"/>
              </w:rPr>
            </w:pPr>
            <w:r>
              <w:rPr>
                <w:i/>
                <w:iCs/>
                <w:lang w:val="en-US" w:eastAsia="en-US"/>
              </w:rPr>
              <w:t>(1=No impact, 5=Large impact)</w:t>
            </w:r>
          </w:p>
        </w:tc>
        <w:tc>
          <w:tcPr>
            <w:tcW w:w="1460" w:type="dxa"/>
            <w:tcBorders>
              <w:top w:val="nil"/>
              <w:left w:val="nil"/>
              <w:bottom w:val="single" w:sz="4" w:space="0" w:color="auto"/>
              <w:right w:val="single" w:sz="4" w:space="0" w:color="auto"/>
            </w:tcBorders>
            <w:shd w:val="clear" w:color="auto" w:fill="auto"/>
            <w:noWrap/>
            <w:vAlign w:val="bottom"/>
            <w:hideMark/>
          </w:tcPr>
          <w:p w14:paraId="5A72B948" w14:textId="2D9D7851" w:rsidR="00CD7123" w:rsidRPr="00E90311" w:rsidRDefault="00CD7123" w:rsidP="00E90311">
            <w:pPr>
              <w:spacing w:after="0" w:line="240" w:lineRule="auto"/>
              <w:jc w:val="center"/>
              <w:rPr>
                <w:b/>
                <w:bCs/>
                <w:lang w:val="en-US" w:eastAsia="en-US"/>
              </w:rPr>
            </w:pPr>
          </w:p>
        </w:tc>
      </w:tr>
      <w:tr w:rsidR="00CD7123" w:rsidRPr="00CD7123" w14:paraId="196C17CF" w14:textId="77777777" w:rsidTr="00E90311">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278D86EB" w14:textId="77777777" w:rsidR="00CD7123" w:rsidRDefault="00CD7123" w:rsidP="00CD7123">
            <w:pPr>
              <w:spacing w:after="0" w:line="240" w:lineRule="auto"/>
              <w:rPr>
                <w:lang w:val="en-US" w:eastAsia="en-US"/>
              </w:rPr>
            </w:pPr>
            <w:r w:rsidRPr="00CD7123">
              <w:rPr>
                <w:lang w:val="en-US" w:eastAsia="en-US"/>
              </w:rPr>
              <w:t>Reduction in total staffing levels</w:t>
            </w:r>
          </w:p>
          <w:p w14:paraId="35B43D01" w14:textId="3100C3F4" w:rsidR="00E90311" w:rsidRPr="00E90311" w:rsidRDefault="00E90311" w:rsidP="00CD7123">
            <w:pPr>
              <w:spacing w:after="0" w:line="240" w:lineRule="auto"/>
              <w:rPr>
                <w:i/>
                <w:iCs/>
                <w:lang w:val="en-US" w:eastAsia="en-US"/>
              </w:rPr>
            </w:pPr>
            <w:r>
              <w:rPr>
                <w:i/>
                <w:iCs/>
                <w:lang w:val="en-US" w:eastAsia="en-US"/>
              </w:rPr>
              <w:t xml:space="preserve">(1=No change </w:t>
            </w:r>
            <w:r w:rsidR="003667E7">
              <w:rPr>
                <w:i/>
                <w:iCs/>
                <w:lang w:val="en-US" w:eastAsia="en-US"/>
              </w:rPr>
              <w:t>expected</w:t>
            </w:r>
            <w:r>
              <w:rPr>
                <w:i/>
                <w:iCs/>
                <w:lang w:val="en-US" w:eastAsia="en-US"/>
              </w:rPr>
              <w:t xml:space="preserve"> 5= Significant change expected)</w:t>
            </w:r>
          </w:p>
        </w:tc>
        <w:tc>
          <w:tcPr>
            <w:tcW w:w="1460" w:type="dxa"/>
            <w:tcBorders>
              <w:top w:val="nil"/>
              <w:left w:val="nil"/>
              <w:bottom w:val="single" w:sz="4" w:space="0" w:color="auto"/>
              <w:right w:val="single" w:sz="4" w:space="0" w:color="auto"/>
            </w:tcBorders>
            <w:shd w:val="clear" w:color="auto" w:fill="auto"/>
            <w:noWrap/>
            <w:vAlign w:val="bottom"/>
            <w:hideMark/>
          </w:tcPr>
          <w:p w14:paraId="5E951C50" w14:textId="0D1D8143" w:rsidR="00CD7123" w:rsidRPr="00E90311" w:rsidRDefault="00CD7123" w:rsidP="00E90311">
            <w:pPr>
              <w:spacing w:after="0" w:line="240" w:lineRule="auto"/>
              <w:jc w:val="center"/>
              <w:rPr>
                <w:b/>
                <w:bCs/>
                <w:lang w:val="en-US" w:eastAsia="en-US"/>
              </w:rPr>
            </w:pPr>
          </w:p>
        </w:tc>
      </w:tr>
      <w:tr w:rsidR="00CD7123" w:rsidRPr="00CD7123" w14:paraId="081E2AB0" w14:textId="77777777" w:rsidTr="0095706D">
        <w:trPr>
          <w:trHeight w:val="290"/>
        </w:trPr>
        <w:tc>
          <w:tcPr>
            <w:tcW w:w="8332" w:type="dxa"/>
            <w:tcBorders>
              <w:top w:val="nil"/>
              <w:left w:val="single" w:sz="4" w:space="0" w:color="auto"/>
              <w:bottom w:val="single" w:sz="4" w:space="0" w:color="auto"/>
              <w:right w:val="single" w:sz="4" w:space="0" w:color="auto"/>
            </w:tcBorders>
            <w:shd w:val="clear" w:color="auto" w:fill="auto"/>
            <w:noWrap/>
            <w:vAlign w:val="bottom"/>
            <w:hideMark/>
          </w:tcPr>
          <w:p w14:paraId="401E25CE" w14:textId="77777777" w:rsidR="00CD7123" w:rsidRDefault="00CD7123" w:rsidP="00CD7123">
            <w:pPr>
              <w:spacing w:after="0" w:line="240" w:lineRule="auto"/>
              <w:rPr>
                <w:lang w:val="en-US" w:eastAsia="en-US"/>
              </w:rPr>
            </w:pPr>
            <w:r w:rsidRPr="00CD7123">
              <w:rPr>
                <w:lang w:val="en-US" w:eastAsia="en-US"/>
              </w:rPr>
              <w:t>Timeframe for change</w:t>
            </w:r>
          </w:p>
          <w:p w14:paraId="62DA2582" w14:textId="2C857864" w:rsidR="00E90311" w:rsidRPr="00E90311" w:rsidRDefault="00E90311" w:rsidP="00CD7123">
            <w:pPr>
              <w:spacing w:after="0" w:line="240" w:lineRule="auto"/>
              <w:rPr>
                <w:i/>
                <w:iCs/>
                <w:lang w:val="en-US" w:eastAsia="en-US"/>
              </w:rPr>
            </w:pPr>
            <w:r>
              <w:rPr>
                <w:i/>
                <w:iCs/>
                <w:lang w:val="en-US" w:eastAsia="en-US"/>
              </w:rPr>
              <w:t>(1=Very short (&lt;month) or very long, 5= 3 months to 12 months)</w:t>
            </w:r>
          </w:p>
        </w:tc>
        <w:tc>
          <w:tcPr>
            <w:tcW w:w="1460" w:type="dxa"/>
            <w:tcBorders>
              <w:top w:val="nil"/>
              <w:left w:val="nil"/>
              <w:bottom w:val="single" w:sz="4" w:space="0" w:color="auto"/>
              <w:right w:val="single" w:sz="4" w:space="0" w:color="auto"/>
            </w:tcBorders>
            <w:shd w:val="clear" w:color="auto" w:fill="auto"/>
            <w:noWrap/>
            <w:vAlign w:val="bottom"/>
            <w:hideMark/>
          </w:tcPr>
          <w:p w14:paraId="65DDC6BD" w14:textId="3FF4A5E8" w:rsidR="00CD7123" w:rsidRPr="00E90311" w:rsidRDefault="00CD7123" w:rsidP="00E90311">
            <w:pPr>
              <w:spacing w:after="0" w:line="240" w:lineRule="auto"/>
              <w:jc w:val="center"/>
              <w:rPr>
                <w:b/>
                <w:bCs/>
                <w:lang w:val="en-US" w:eastAsia="en-US"/>
              </w:rPr>
            </w:pPr>
          </w:p>
        </w:tc>
      </w:tr>
      <w:tr w:rsidR="00CD7123" w:rsidRPr="00CD7123" w14:paraId="235B6BE6" w14:textId="77777777" w:rsidTr="00E90311">
        <w:trPr>
          <w:trHeight w:val="290"/>
        </w:trPr>
        <w:tc>
          <w:tcPr>
            <w:tcW w:w="8332" w:type="dxa"/>
            <w:tcBorders>
              <w:top w:val="nil"/>
              <w:left w:val="nil"/>
              <w:bottom w:val="nil"/>
              <w:right w:val="nil"/>
            </w:tcBorders>
            <w:shd w:val="clear" w:color="auto" w:fill="auto"/>
            <w:noWrap/>
            <w:vAlign w:val="bottom"/>
            <w:hideMark/>
          </w:tcPr>
          <w:p w14:paraId="0858563E" w14:textId="3981B7EA" w:rsidR="00CD7123" w:rsidRPr="00CD7123" w:rsidRDefault="00CD7123" w:rsidP="00CD7123">
            <w:pPr>
              <w:spacing w:after="0" w:line="240" w:lineRule="auto"/>
              <w:jc w:val="right"/>
              <w:rPr>
                <w:b/>
                <w:bCs/>
                <w:lang w:val="en-US" w:eastAsia="en-US"/>
              </w:rPr>
            </w:pPr>
            <w:r w:rsidRPr="00CD7123">
              <w:rPr>
                <w:b/>
                <w:bCs/>
                <w:lang w:val="en-US" w:eastAsia="en-US"/>
              </w:rPr>
              <w:t>Total Score:</w:t>
            </w:r>
          </w:p>
        </w:tc>
        <w:tc>
          <w:tcPr>
            <w:tcW w:w="1460" w:type="dxa"/>
            <w:tcBorders>
              <w:top w:val="nil"/>
              <w:left w:val="nil"/>
              <w:bottom w:val="nil"/>
              <w:right w:val="nil"/>
            </w:tcBorders>
            <w:shd w:val="clear" w:color="auto" w:fill="auto"/>
            <w:noWrap/>
            <w:vAlign w:val="bottom"/>
            <w:hideMark/>
          </w:tcPr>
          <w:p w14:paraId="3FF133C2" w14:textId="12B9BCBF" w:rsidR="00CD7123" w:rsidRPr="00CD7123" w:rsidRDefault="00CD7123" w:rsidP="00CD7123">
            <w:pPr>
              <w:spacing w:after="0" w:line="240" w:lineRule="auto"/>
              <w:jc w:val="right"/>
              <w:rPr>
                <w:b/>
                <w:bCs/>
                <w:lang w:val="en-US" w:eastAsia="en-US"/>
              </w:rPr>
            </w:pPr>
          </w:p>
        </w:tc>
      </w:tr>
    </w:tbl>
    <w:p w14:paraId="2D0BEE79" w14:textId="3A1675F1" w:rsidR="00585B12" w:rsidRDefault="00585B12" w:rsidP="00585B12">
      <w:pPr>
        <w:pStyle w:val="Heading2"/>
      </w:pPr>
      <w:bookmarkStart w:id="10" w:name="_Toc177029912"/>
      <w:r>
        <w:t>Team Structure and Responsibilities</w:t>
      </w:r>
      <w:bookmarkEnd w:id="10"/>
      <w:r>
        <w:t xml:space="preserve"> </w:t>
      </w:r>
    </w:p>
    <w:tbl>
      <w:tblPr>
        <w:tblStyle w:val="TableGrid"/>
        <w:tblW w:w="9867" w:type="dxa"/>
        <w:tblLook w:val="04A0" w:firstRow="1" w:lastRow="0" w:firstColumn="1" w:lastColumn="0" w:noHBand="0" w:noVBand="1"/>
      </w:tblPr>
      <w:tblGrid>
        <w:gridCol w:w="2965"/>
        <w:gridCol w:w="6902"/>
      </w:tblGrid>
      <w:tr w:rsidR="00121210" w:rsidRPr="00C24D91" w14:paraId="376D820C" w14:textId="77777777" w:rsidTr="005F74F3">
        <w:trPr>
          <w:trHeight w:val="298"/>
        </w:trPr>
        <w:tc>
          <w:tcPr>
            <w:tcW w:w="2965" w:type="dxa"/>
            <w:shd w:val="clear" w:color="auto" w:fill="1F497D" w:themeFill="text2"/>
            <w:vAlign w:val="center"/>
          </w:tcPr>
          <w:p w14:paraId="3DC871CC" w14:textId="77777777" w:rsidR="00121210" w:rsidRPr="00C24D91" w:rsidRDefault="00121210" w:rsidP="00EC75E0">
            <w:pPr>
              <w:spacing w:after="0" w:line="240" w:lineRule="auto"/>
              <w:rPr>
                <w:b/>
                <w:color w:val="FFFFFF" w:themeColor="background1"/>
                <w:sz w:val="28"/>
              </w:rPr>
            </w:pPr>
            <w:r w:rsidRPr="00C24D91">
              <w:rPr>
                <w:b/>
                <w:color w:val="FFFFFF" w:themeColor="background1"/>
                <w:sz w:val="28"/>
              </w:rPr>
              <w:t xml:space="preserve">Team Member </w:t>
            </w:r>
          </w:p>
        </w:tc>
        <w:tc>
          <w:tcPr>
            <w:tcW w:w="6902" w:type="dxa"/>
            <w:shd w:val="clear" w:color="auto" w:fill="1F497D" w:themeFill="text2"/>
          </w:tcPr>
          <w:p w14:paraId="4DC270C8" w14:textId="77777777" w:rsidR="00121210" w:rsidRPr="00C24D91" w:rsidRDefault="00121210" w:rsidP="001B7BCA">
            <w:pPr>
              <w:spacing w:after="0" w:line="240" w:lineRule="auto"/>
              <w:rPr>
                <w:b/>
                <w:color w:val="FFFFFF" w:themeColor="background1"/>
                <w:sz w:val="28"/>
              </w:rPr>
            </w:pPr>
            <w:r w:rsidRPr="00C24D91">
              <w:rPr>
                <w:b/>
                <w:color w:val="FFFFFF" w:themeColor="background1"/>
                <w:sz w:val="28"/>
              </w:rPr>
              <w:t xml:space="preserve">Responsibilities </w:t>
            </w:r>
          </w:p>
        </w:tc>
      </w:tr>
      <w:tr w:rsidR="00121210" w:rsidRPr="00C24D91" w14:paraId="68271EF0" w14:textId="77777777" w:rsidTr="005F74F3">
        <w:trPr>
          <w:trHeight w:val="431"/>
        </w:trPr>
        <w:tc>
          <w:tcPr>
            <w:tcW w:w="2965" w:type="dxa"/>
            <w:vAlign w:val="center"/>
          </w:tcPr>
          <w:p w14:paraId="7F22D495" w14:textId="797067C5" w:rsidR="00A33C89" w:rsidRPr="00C24D91" w:rsidRDefault="00A33C89" w:rsidP="005F74F3">
            <w:pPr>
              <w:spacing w:after="0"/>
            </w:pPr>
          </w:p>
        </w:tc>
        <w:tc>
          <w:tcPr>
            <w:tcW w:w="6902" w:type="dxa"/>
          </w:tcPr>
          <w:p w14:paraId="76424A3E" w14:textId="10C165B6" w:rsidR="00121210" w:rsidRPr="00C24D91" w:rsidRDefault="00BB29AD" w:rsidP="005F74F3">
            <w:pPr>
              <w:spacing w:after="0" w:line="240" w:lineRule="auto"/>
            </w:pPr>
            <w:r>
              <w:rPr>
                <w:b/>
              </w:rPr>
              <w:t>Executive</w:t>
            </w:r>
            <w:r w:rsidR="00121210" w:rsidRPr="00226DF3">
              <w:rPr>
                <w:b/>
              </w:rPr>
              <w:t xml:space="preserve"> Sponsor</w:t>
            </w:r>
            <w:r w:rsidR="00121210" w:rsidRPr="00C24D91">
              <w:t>: charters and authorizes the change and is accountable for results.</w:t>
            </w:r>
          </w:p>
        </w:tc>
      </w:tr>
      <w:tr w:rsidR="00BB29AD" w:rsidRPr="00C24D91" w14:paraId="7D8ED4F8" w14:textId="77777777" w:rsidTr="005F74F3">
        <w:trPr>
          <w:trHeight w:val="359"/>
        </w:trPr>
        <w:tc>
          <w:tcPr>
            <w:tcW w:w="2965" w:type="dxa"/>
            <w:vAlign w:val="center"/>
          </w:tcPr>
          <w:p w14:paraId="0D8C9DCC" w14:textId="2A13807E" w:rsidR="00BB29AD" w:rsidRDefault="00BB29AD" w:rsidP="005F74F3">
            <w:pPr>
              <w:spacing w:after="0"/>
            </w:pPr>
          </w:p>
        </w:tc>
        <w:tc>
          <w:tcPr>
            <w:tcW w:w="6902" w:type="dxa"/>
          </w:tcPr>
          <w:p w14:paraId="668E563A" w14:textId="750ECBA0" w:rsidR="00BB29AD" w:rsidRPr="00BB29AD" w:rsidRDefault="00BB29AD" w:rsidP="005F74F3">
            <w:pPr>
              <w:spacing w:after="0" w:line="240" w:lineRule="auto"/>
            </w:pPr>
            <w:r>
              <w:rPr>
                <w:b/>
              </w:rPr>
              <w:t>Sponsor:</w:t>
            </w:r>
            <w:r>
              <w:t xml:space="preserve"> attends status updates and provides essential insight to the needs of the Business Unit.</w:t>
            </w:r>
          </w:p>
        </w:tc>
      </w:tr>
      <w:tr w:rsidR="005F74F3" w:rsidRPr="00C24D91" w14:paraId="07BC21D1" w14:textId="77777777" w:rsidTr="00970231">
        <w:trPr>
          <w:trHeight w:val="1166"/>
        </w:trPr>
        <w:tc>
          <w:tcPr>
            <w:tcW w:w="2965" w:type="dxa"/>
            <w:vAlign w:val="center"/>
          </w:tcPr>
          <w:p w14:paraId="3D9498A6" w14:textId="53D6C1D9" w:rsidR="005F74F3" w:rsidRDefault="005F74F3" w:rsidP="005F74F3">
            <w:pPr>
              <w:spacing w:after="0"/>
            </w:pPr>
          </w:p>
        </w:tc>
        <w:tc>
          <w:tcPr>
            <w:tcW w:w="6902" w:type="dxa"/>
          </w:tcPr>
          <w:p w14:paraId="08B0F538" w14:textId="4656724C" w:rsidR="005F74F3" w:rsidRPr="005F74F3" w:rsidRDefault="005F74F3" w:rsidP="005F74F3">
            <w:pPr>
              <w:spacing w:after="0" w:line="240" w:lineRule="auto"/>
              <w:contextualSpacing/>
              <w:rPr>
                <w:szCs w:val="20"/>
              </w:rPr>
            </w:pPr>
            <w:r>
              <w:rPr>
                <w:b/>
                <w:szCs w:val="20"/>
              </w:rPr>
              <w:t xml:space="preserve">Project Manager: </w:t>
            </w:r>
            <w:r w:rsidRPr="00B058B5">
              <w:rPr>
                <w:szCs w:val="20"/>
              </w:rPr>
              <w:t>Continuous oversight and realignment of strategy, program, teams, and process to meet the needs of the overall initiative</w:t>
            </w:r>
            <w:r>
              <w:rPr>
                <w:szCs w:val="20"/>
              </w:rPr>
              <w:t xml:space="preserve">. </w:t>
            </w:r>
            <w:r w:rsidRPr="00B058B5">
              <w:rPr>
                <w:szCs w:val="20"/>
              </w:rPr>
              <w:t>Ensure</w:t>
            </w:r>
            <w:r>
              <w:rPr>
                <w:szCs w:val="20"/>
              </w:rPr>
              <w:t xml:space="preserve"> the</w:t>
            </w:r>
            <w:r w:rsidRPr="00B058B5">
              <w:rPr>
                <w:szCs w:val="20"/>
              </w:rPr>
              <w:t xml:space="preserve"> best solution is designed and oversees planning and implementation to achieve results</w:t>
            </w:r>
            <w:r>
              <w:rPr>
                <w:szCs w:val="20"/>
              </w:rPr>
              <w:t>.</w:t>
            </w:r>
          </w:p>
        </w:tc>
      </w:tr>
      <w:tr w:rsidR="00121210" w:rsidRPr="00C24D91" w14:paraId="7FB069AF" w14:textId="77777777" w:rsidTr="005F74F3">
        <w:trPr>
          <w:trHeight w:val="350"/>
        </w:trPr>
        <w:tc>
          <w:tcPr>
            <w:tcW w:w="2965" w:type="dxa"/>
          </w:tcPr>
          <w:p w14:paraId="721BACE5" w14:textId="5F15BC5E" w:rsidR="00121210" w:rsidRPr="00C24D91" w:rsidRDefault="00121210" w:rsidP="00E57E13"/>
        </w:tc>
        <w:tc>
          <w:tcPr>
            <w:tcW w:w="6902" w:type="dxa"/>
          </w:tcPr>
          <w:p w14:paraId="575F5799" w14:textId="05BD45FA" w:rsidR="00121210" w:rsidRPr="00C24D91" w:rsidRDefault="00121210" w:rsidP="001B7BCA">
            <w:r w:rsidRPr="00C24D91">
              <w:rPr>
                <w:b/>
              </w:rPr>
              <w:t>Change Management Lead</w:t>
            </w:r>
            <w:r w:rsidRPr="00C24D91">
              <w:t xml:space="preserve"> – </w:t>
            </w:r>
            <w:r>
              <w:t>Full-time</w:t>
            </w:r>
            <w:r w:rsidRPr="00C24D91">
              <w:t xml:space="preserve"> resource to lead all change management activities, engage with the primary sponsor, assist implementation lead</w:t>
            </w:r>
            <w:r w:rsidR="00CC23F6">
              <w:t>s</w:t>
            </w:r>
            <w:r w:rsidRPr="00C24D91">
              <w:t xml:space="preserve">, assist in engagements with organizational clients, and </w:t>
            </w:r>
            <w:r>
              <w:t>development of all implementation documentation.</w:t>
            </w:r>
            <w:r w:rsidR="005F74F3">
              <w:t xml:space="preserve"> </w:t>
            </w:r>
            <w:r>
              <w:t>Provide</w:t>
            </w:r>
            <w:r w:rsidR="005F74F3">
              <w:t>s</w:t>
            </w:r>
            <w:r>
              <w:t xml:space="preserve"> coaching and strategic advice to Management</w:t>
            </w:r>
            <w:r w:rsidR="00EC75E0">
              <w:t xml:space="preserve"> to guide their employees through the implementation of the change</w:t>
            </w:r>
            <w:r>
              <w:t>.</w:t>
            </w:r>
          </w:p>
        </w:tc>
      </w:tr>
    </w:tbl>
    <w:p w14:paraId="1AE5344F" w14:textId="77777777" w:rsidR="000C4201" w:rsidRPr="000C4201" w:rsidRDefault="000C4201" w:rsidP="000C4201"/>
    <w:p w14:paraId="5F620D1D" w14:textId="32C7B8CA" w:rsidR="00585B12" w:rsidRDefault="00585B12" w:rsidP="00585B12">
      <w:pPr>
        <w:pStyle w:val="Heading2"/>
      </w:pPr>
      <w:bookmarkStart w:id="11" w:name="_Toc177029913"/>
      <w:r>
        <w:t>Sponsor roles and responsibilities</w:t>
      </w:r>
      <w:bookmarkEnd w:id="11"/>
    </w:p>
    <w:p w14:paraId="4F9E0B25" w14:textId="0CD33520" w:rsidR="00121210" w:rsidRPr="00C24D91" w:rsidRDefault="00121210" w:rsidP="00121210">
      <w:r w:rsidRPr="00C24D91">
        <w:t xml:space="preserve">The following table summarizes key responsibilities of the </w:t>
      </w:r>
      <w:r w:rsidR="00A33C89">
        <w:t>Sponsor</w:t>
      </w:r>
      <w:r w:rsidRPr="00C24D91">
        <w:t>:</w:t>
      </w:r>
    </w:p>
    <w:tbl>
      <w:tblPr>
        <w:tblStyle w:val="TableGrid"/>
        <w:tblW w:w="0" w:type="auto"/>
        <w:tblLook w:val="04A0" w:firstRow="1" w:lastRow="0" w:firstColumn="1" w:lastColumn="0" w:noHBand="0" w:noVBand="1"/>
      </w:tblPr>
      <w:tblGrid>
        <w:gridCol w:w="1683"/>
        <w:gridCol w:w="7667"/>
      </w:tblGrid>
      <w:tr w:rsidR="00121210" w:rsidRPr="00C24D91" w14:paraId="3AAAAA86" w14:textId="77777777" w:rsidTr="005F74F3">
        <w:trPr>
          <w:trHeight w:val="323"/>
        </w:trPr>
        <w:tc>
          <w:tcPr>
            <w:tcW w:w="1615" w:type="dxa"/>
            <w:shd w:val="clear" w:color="auto" w:fill="1F497D" w:themeFill="text2"/>
            <w:vAlign w:val="center"/>
          </w:tcPr>
          <w:p w14:paraId="7D1E5CB6" w14:textId="77777777" w:rsidR="00121210" w:rsidRPr="00C24D91" w:rsidRDefault="00121210" w:rsidP="001B7BCA">
            <w:pPr>
              <w:spacing w:after="0" w:line="240" w:lineRule="auto"/>
              <w:rPr>
                <w:b/>
                <w:color w:val="FFFFFF" w:themeColor="background1"/>
                <w:sz w:val="24"/>
              </w:rPr>
            </w:pPr>
            <w:r w:rsidRPr="00C24D91">
              <w:rPr>
                <w:b/>
                <w:color w:val="FFFFFF" w:themeColor="background1"/>
                <w:sz w:val="24"/>
              </w:rPr>
              <w:t>Sponsorship</w:t>
            </w:r>
          </w:p>
        </w:tc>
        <w:tc>
          <w:tcPr>
            <w:tcW w:w="7735" w:type="dxa"/>
            <w:shd w:val="clear" w:color="auto" w:fill="1F497D" w:themeFill="text2"/>
            <w:vAlign w:val="center"/>
          </w:tcPr>
          <w:p w14:paraId="10D79CE5" w14:textId="77777777" w:rsidR="00121210" w:rsidRPr="00C24D91" w:rsidRDefault="00121210" w:rsidP="001B7BCA">
            <w:pPr>
              <w:spacing w:after="0" w:line="240" w:lineRule="auto"/>
              <w:rPr>
                <w:b/>
                <w:color w:val="FFFFFF" w:themeColor="background1"/>
                <w:sz w:val="24"/>
              </w:rPr>
            </w:pPr>
            <w:r w:rsidRPr="00C24D91">
              <w:rPr>
                <w:b/>
                <w:color w:val="FFFFFF" w:themeColor="background1"/>
                <w:sz w:val="24"/>
              </w:rPr>
              <w:t>Recommendation</w:t>
            </w:r>
          </w:p>
        </w:tc>
      </w:tr>
      <w:tr w:rsidR="00121210" w:rsidRPr="00C24D91" w14:paraId="68079650" w14:textId="77777777" w:rsidTr="005F74F3">
        <w:tc>
          <w:tcPr>
            <w:tcW w:w="1615" w:type="dxa"/>
            <w:vAlign w:val="center"/>
          </w:tcPr>
          <w:p w14:paraId="405CAC66" w14:textId="77777777" w:rsidR="00121210" w:rsidRPr="00C24D91" w:rsidRDefault="00121210" w:rsidP="001B7BCA">
            <w:pPr>
              <w:rPr>
                <w:b/>
              </w:rPr>
            </w:pPr>
            <w:r w:rsidRPr="00C24D91">
              <w:rPr>
                <w:b/>
              </w:rPr>
              <w:t>Active and Visible Participation</w:t>
            </w:r>
          </w:p>
        </w:tc>
        <w:tc>
          <w:tcPr>
            <w:tcW w:w="7735" w:type="dxa"/>
            <w:vAlign w:val="center"/>
          </w:tcPr>
          <w:p w14:paraId="59D6ED40" w14:textId="77777777" w:rsidR="00A00243" w:rsidRDefault="00121210" w:rsidP="00A00243">
            <w:r w:rsidRPr="00C24D91">
              <w:t>The role of active and visible participation with sustained presence necessary to build and maintain momentum for a change</w:t>
            </w:r>
            <w:r w:rsidR="002C0B3A">
              <w:t>.</w:t>
            </w:r>
          </w:p>
          <w:p w14:paraId="3E4E971A" w14:textId="1475EA32" w:rsidR="002C0B3A" w:rsidRPr="00C24D91" w:rsidRDefault="002C0B3A" w:rsidP="00A00243">
            <w:r>
              <w:t>Continue to keep the</w:t>
            </w:r>
            <w:r w:rsidR="008F5DBE">
              <w:t xml:space="preserve"> adaptation of the</w:t>
            </w:r>
            <w:r>
              <w:t xml:space="preserve"> </w:t>
            </w:r>
            <w:r w:rsidR="008F5DBE">
              <w:t>Portfolio Management Teams</w:t>
            </w:r>
            <w:r w:rsidR="00861C73">
              <w:t xml:space="preserve"> (PMT’s)</w:t>
            </w:r>
            <w:r w:rsidR="008F5DBE">
              <w:t xml:space="preserve"> relevant and discernible.</w:t>
            </w:r>
            <w:r>
              <w:t xml:space="preserve"> </w:t>
            </w:r>
            <w:r w:rsidR="008F5DBE">
              <w:t>T</w:t>
            </w:r>
            <w:r>
              <w:t>hey hold their Business Units accountable to implementing</w:t>
            </w:r>
            <w:r w:rsidR="008F5DBE">
              <w:t xml:space="preserve"> once teams are in place.</w:t>
            </w:r>
            <w:r>
              <w:t xml:space="preserve"> </w:t>
            </w:r>
          </w:p>
        </w:tc>
      </w:tr>
      <w:tr w:rsidR="00121210" w:rsidRPr="00C24D91" w14:paraId="5A8DA130" w14:textId="77777777" w:rsidTr="005F74F3">
        <w:tc>
          <w:tcPr>
            <w:tcW w:w="1615" w:type="dxa"/>
            <w:vAlign w:val="center"/>
          </w:tcPr>
          <w:p w14:paraId="061E5B0D" w14:textId="77777777" w:rsidR="00121210" w:rsidRPr="00C24D91" w:rsidRDefault="00121210" w:rsidP="001B7BCA">
            <w:pPr>
              <w:rPr>
                <w:b/>
              </w:rPr>
            </w:pPr>
            <w:r w:rsidRPr="00C24D91">
              <w:rPr>
                <w:b/>
              </w:rPr>
              <w:t>Build a Sponsorship Coalition</w:t>
            </w:r>
          </w:p>
        </w:tc>
        <w:tc>
          <w:tcPr>
            <w:tcW w:w="7735" w:type="dxa"/>
            <w:vAlign w:val="center"/>
          </w:tcPr>
          <w:p w14:paraId="5597A8FC" w14:textId="77777777" w:rsidR="00121210" w:rsidRPr="00C24D91" w:rsidRDefault="00121210" w:rsidP="001B7BCA">
            <w:r w:rsidRPr="00C24D91">
              <w:t>Identify the key resources and stakeholders in the organization that need to be aligned with and support the change:</w:t>
            </w:r>
          </w:p>
          <w:p w14:paraId="363AAC48" w14:textId="77777777" w:rsidR="00121210" w:rsidRPr="00C24D91" w:rsidRDefault="00121210" w:rsidP="00121210">
            <w:pPr>
              <w:pStyle w:val="ListParagraph"/>
              <w:numPr>
                <w:ilvl w:val="0"/>
                <w:numId w:val="6"/>
              </w:numPr>
            </w:pPr>
            <w:r w:rsidRPr="00C24D91">
              <w:rPr>
                <w:b/>
              </w:rPr>
              <w:t>Identify Key Leaders/Organizational Influencers:</w:t>
            </w:r>
            <w:r w:rsidRPr="00C24D91">
              <w:t xml:space="preserve"> Determine if these individuals support or oppose the change and ask them to engage with/assign resources for the effort going forward in an active and visible way.</w:t>
            </w:r>
          </w:p>
          <w:p w14:paraId="03F00CBE" w14:textId="77777777" w:rsidR="00121210" w:rsidRPr="00C24D91" w:rsidRDefault="00121210" w:rsidP="00121210">
            <w:pPr>
              <w:pStyle w:val="ListParagraph"/>
              <w:numPr>
                <w:ilvl w:val="0"/>
                <w:numId w:val="6"/>
              </w:numPr>
            </w:pPr>
            <w:r w:rsidRPr="00C24D91">
              <w:rPr>
                <w:b/>
              </w:rPr>
              <w:t xml:space="preserve">Exhibit Change Leadership: </w:t>
            </w:r>
            <w:r w:rsidRPr="00C24D91">
              <w:t>Actively and visibly demonstrate support for the change.</w:t>
            </w:r>
          </w:p>
          <w:p w14:paraId="2B258C8C" w14:textId="77777777" w:rsidR="00121210" w:rsidRPr="00C24D91" w:rsidRDefault="00121210" w:rsidP="001B7BCA">
            <w:r w:rsidRPr="00C24D91">
              <w:t>If resistance to the change is identified, the Sponsor should determine the cause and coach the resistant manager to be supportive of the change.</w:t>
            </w:r>
          </w:p>
        </w:tc>
      </w:tr>
      <w:tr w:rsidR="00121210" w:rsidRPr="00C24D91" w14:paraId="4245E516" w14:textId="77777777" w:rsidTr="005F74F3">
        <w:tc>
          <w:tcPr>
            <w:tcW w:w="1615" w:type="dxa"/>
            <w:vAlign w:val="center"/>
          </w:tcPr>
          <w:p w14:paraId="066D8F79" w14:textId="77777777" w:rsidR="00121210" w:rsidRPr="00C24D91" w:rsidRDefault="00121210" w:rsidP="001B7BCA">
            <w:pPr>
              <w:rPr>
                <w:b/>
              </w:rPr>
            </w:pPr>
            <w:r w:rsidRPr="00C24D91">
              <w:rPr>
                <w:b/>
              </w:rPr>
              <w:t>Communicate Key Messages</w:t>
            </w:r>
          </w:p>
        </w:tc>
        <w:tc>
          <w:tcPr>
            <w:tcW w:w="7735" w:type="dxa"/>
            <w:vAlign w:val="center"/>
          </w:tcPr>
          <w:p w14:paraId="3425D10D" w14:textId="77777777" w:rsidR="00121210" w:rsidRPr="00C24D91" w:rsidRDefault="00121210" w:rsidP="001B7BCA">
            <w:r w:rsidRPr="00C24D91">
              <w:t>It is imperative to success that all members of the Sponsor Coalition are communicating consistent messages to their organizations and direct report employees.</w:t>
            </w:r>
          </w:p>
          <w:p w14:paraId="29D1AD20" w14:textId="77777777" w:rsidR="00121210" w:rsidRPr="00C24D91" w:rsidRDefault="00121210" w:rsidP="00121210">
            <w:pPr>
              <w:pStyle w:val="ListParagraph"/>
              <w:numPr>
                <w:ilvl w:val="0"/>
                <w:numId w:val="6"/>
              </w:numPr>
            </w:pPr>
            <w:r w:rsidRPr="00C24D91">
              <w:t>Communicate the vision and need for change to managers and directly with employees.</w:t>
            </w:r>
          </w:p>
          <w:p w14:paraId="6BEB7073" w14:textId="77777777" w:rsidR="00121210" w:rsidRPr="00C24D91" w:rsidRDefault="00121210" w:rsidP="00121210">
            <w:pPr>
              <w:pStyle w:val="ListParagraph"/>
              <w:numPr>
                <w:ilvl w:val="0"/>
                <w:numId w:val="6"/>
              </w:numPr>
            </w:pPr>
            <w:r w:rsidRPr="00C24D91">
              <w:t>Establish a standard approach for providing continuous updates on status and success stories throughout the program implementation activities.</w:t>
            </w:r>
          </w:p>
        </w:tc>
      </w:tr>
    </w:tbl>
    <w:p w14:paraId="71C36C39" w14:textId="77777777" w:rsidR="004A1DC4" w:rsidRDefault="004A1DC4" w:rsidP="004A3FA1">
      <w:pPr>
        <w:pStyle w:val="Heading2"/>
        <w:sectPr w:rsidR="004A1DC4" w:rsidSect="00723363">
          <w:pgSz w:w="12240" w:h="15840"/>
          <w:pgMar w:top="1440" w:right="1440" w:bottom="1843" w:left="1440" w:header="720" w:footer="720" w:gutter="0"/>
          <w:cols w:space="720"/>
          <w:titlePg/>
          <w:docGrid w:linePitch="326"/>
        </w:sectPr>
      </w:pPr>
    </w:p>
    <w:p w14:paraId="0E7259D5" w14:textId="7AC75E6F" w:rsidR="004A3FA1" w:rsidRPr="005B2A65" w:rsidRDefault="004A3FA1" w:rsidP="004A3FA1">
      <w:pPr>
        <w:pStyle w:val="Heading2"/>
      </w:pPr>
      <w:bookmarkStart w:id="12" w:name="_Toc177029914"/>
      <w:r w:rsidRPr="005B2A65">
        <w:lastRenderedPageBreak/>
        <w:t xml:space="preserve">Change Risk Assessment – </w:t>
      </w:r>
      <w:r w:rsidR="00B32859">
        <w:t>PMT’s</w:t>
      </w:r>
      <w:r>
        <w:t xml:space="preserve"> Adoption</w:t>
      </w:r>
      <w:bookmarkEnd w:id="12"/>
      <w:r>
        <w:t xml:space="preserve"> </w:t>
      </w:r>
    </w:p>
    <w:p w14:paraId="53ECF5E0" w14:textId="10E1FFEA" w:rsidR="004A3FA1" w:rsidRPr="004A3FA1" w:rsidRDefault="004A3FA1" w:rsidP="004A3FA1">
      <w:pPr>
        <w:rPr>
          <w:b/>
        </w:rPr>
      </w:pPr>
      <w:r w:rsidRPr="004A3FA1">
        <w:rPr>
          <w:b/>
        </w:rPr>
        <w:t>PROSCI P</w:t>
      </w:r>
      <w:r w:rsidR="00BE2C89">
        <w:rPr>
          <w:b/>
        </w:rPr>
        <w:t xml:space="preserve">roject </w:t>
      </w:r>
      <w:r w:rsidRPr="004A3FA1">
        <w:rPr>
          <w:b/>
        </w:rPr>
        <w:t>C</w:t>
      </w:r>
      <w:r w:rsidR="00BE2C89">
        <w:rPr>
          <w:b/>
        </w:rPr>
        <w:t>hange</w:t>
      </w:r>
      <w:r w:rsidRPr="004A3FA1">
        <w:rPr>
          <w:b/>
        </w:rPr>
        <w:t xml:space="preserve"> Triangle</w:t>
      </w:r>
      <w:r w:rsidR="00BE2C89">
        <w:rPr>
          <w:b/>
        </w:rPr>
        <w:t xml:space="preserve"> (PCT)</w:t>
      </w:r>
    </w:p>
    <w:p w14:paraId="44A186BD" w14:textId="77777777" w:rsidR="004A3FA1" w:rsidRPr="004A3FA1" w:rsidRDefault="004A3FA1" w:rsidP="004A3FA1">
      <w:r w:rsidRPr="004A3FA1">
        <w:rPr>
          <w:noProof/>
        </w:rPr>
        <w:drawing>
          <wp:inline distT="0" distB="0" distL="0" distR="0" wp14:anchorId="29B97B6B" wp14:editId="4BC07935">
            <wp:extent cx="2343150" cy="20701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5144" cy="2089594"/>
                    </a:xfrm>
                    <a:prstGeom prst="rect">
                      <a:avLst/>
                    </a:prstGeom>
                  </pic:spPr>
                </pic:pic>
              </a:graphicData>
            </a:graphic>
          </wp:inline>
        </w:drawing>
      </w:r>
    </w:p>
    <w:p w14:paraId="03BADDE0" w14:textId="2690F239" w:rsidR="004A3FA1" w:rsidRPr="004A3FA1" w:rsidRDefault="004A3FA1" w:rsidP="004A3FA1">
      <w:r w:rsidRPr="004A3FA1">
        <w:t xml:space="preserve">The key findings contained with the below table are essential to understanding why particular Change Management Actions and Mitigation Strategies will be implemented to support the changes. Additionally, the changes are grouped based on PROSCI’s PCT which contains the 3 essential categories of success in a change. </w:t>
      </w:r>
      <w:r w:rsidR="00BE2C89">
        <w:t xml:space="preserve">The below Change Areas include Business Unit-specific risks as well as organization-wide risks as both impact </w:t>
      </w:r>
      <w:r w:rsidR="00BB29AD">
        <w:t>the BU</w:t>
      </w:r>
      <w:r w:rsidR="00BE2C89">
        <w:t>’</w:t>
      </w:r>
      <w:r w:rsidR="00BB29AD">
        <w:t>s</w:t>
      </w:r>
      <w:r w:rsidR="00BE2C89">
        <w:t xml:space="preserve"> ability to adopt a fulsome </w:t>
      </w:r>
      <w:r w:rsidR="003710AF">
        <w:t>Portfolio Management</w:t>
      </w:r>
      <w:r w:rsidR="00BE2C89">
        <w:t xml:space="preserve"> culture. </w:t>
      </w:r>
    </w:p>
    <w:tbl>
      <w:tblPr>
        <w:tblStyle w:val="TableGrid"/>
        <w:tblW w:w="9992" w:type="dxa"/>
        <w:tblLook w:val="04A0" w:firstRow="1" w:lastRow="0" w:firstColumn="1" w:lastColumn="0" w:noHBand="0" w:noVBand="1"/>
      </w:tblPr>
      <w:tblGrid>
        <w:gridCol w:w="2335"/>
        <w:gridCol w:w="3780"/>
        <w:gridCol w:w="3877"/>
      </w:tblGrid>
      <w:tr w:rsidR="004A3FA1" w:rsidRPr="004A3FA1" w14:paraId="14100CCE" w14:textId="77777777" w:rsidTr="001431B1">
        <w:trPr>
          <w:trHeight w:val="521"/>
        </w:trPr>
        <w:tc>
          <w:tcPr>
            <w:tcW w:w="2335" w:type="dxa"/>
            <w:vAlign w:val="center"/>
          </w:tcPr>
          <w:p w14:paraId="32DE8C5A" w14:textId="77777777" w:rsidR="004A3FA1" w:rsidRPr="004A3FA1" w:rsidRDefault="004A3FA1" w:rsidP="001431B1">
            <w:pPr>
              <w:spacing w:after="0" w:line="240" w:lineRule="auto"/>
              <w:rPr>
                <w:b/>
              </w:rPr>
            </w:pPr>
            <w:r w:rsidRPr="004A3FA1">
              <w:rPr>
                <w:b/>
              </w:rPr>
              <w:t>Change Area</w:t>
            </w:r>
          </w:p>
        </w:tc>
        <w:tc>
          <w:tcPr>
            <w:tcW w:w="3780" w:type="dxa"/>
            <w:vAlign w:val="center"/>
          </w:tcPr>
          <w:p w14:paraId="1EBB3875" w14:textId="77777777" w:rsidR="004A3FA1" w:rsidRPr="004A3FA1" w:rsidRDefault="004A3FA1" w:rsidP="001431B1">
            <w:pPr>
              <w:spacing w:after="0" w:line="240" w:lineRule="auto"/>
              <w:rPr>
                <w:b/>
              </w:rPr>
            </w:pPr>
            <w:r w:rsidRPr="004A3FA1">
              <w:rPr>
                <w:b/>
              </w:rPr>
              <w:t>Change Risk Rating (High, Med, Low)</w:t>
            </w:r>
          </w:p>
        </w:tc>
        <w:tc>
          <w:tcPr>
            <w:tcW w:w="3877" w:type="dxa"/>
            <w:vAlign w:val="center"/>
          </w:tcPr>
          <w:p w14:paraId="0F71993A" w14:textId="77777777" w:rsidR="004A3FA1" w:rsidRPr="004A3FA1" w:rsidRDefault="004A3FA1" w:rsidP="001431B1">
            <w:pPr>
              <w:spacing w:after="0" w:line="240" w:lineRule="auto"/>
              <w:rPr>
                <w:b/>
              </w:rPr>
            </w:pPr>
            <w:r w:rsidRPr="004A3FA1">
              <w:rPr>
                <w:b/>
              </w:rPr>
              <w:t>PCT Indicator</w:t>
            </w:r>
          </w:p>
        </w:tc>
      </w:tr>
      <w:tr w:rsidR="004A3FA1" w:rsidRPr="004A3FA1" w14:paraId="033A0D94" w14:textId="77777777" w:rsidTr="001431B1">
        <w:trPr>
          <w:trHeight w:val="566"/>
        </w:trPr>
        <w:tc>
          <w:tcPr>
            <w:tcW w:w="2335" w:type="dxa"/>
            <w:vMerge w:val="restart"/>
            <w:vAlign w:val="center"/>
          </w:tcPr>
          <w:p w14:paraId="46C8004B" w14:textId="77777777" w:rsidR="004A3FA1" w:rsidRPr="004A3FA1" w:rsidRDefault="004A3FA1" w:rsidP="001431B1">
            <w:pPr>
              <w:spacing w:after="0" w:line="240" w:lineRule="auto"/>
            </w:pPr>
            <w:r w:rsidRPr="004A3FA1">
              <w:t>History of Change Management</w:t>
            </w:r>
          </w:p>
        </w:tc>
        <w:tc>
          <w:tcPr>
            <w:tcW w:w="3780" w:type="dxa"/>
            <w:shd w:val="clear" w:color="auto" w:fill="FF0000"/>
            <w:vAlign w:val="center"/>
          </w:tcPr>
          <w:p w14:paraId="01C025B3" w14:textId="44BA2A7E" w:rsidR="004A3FA1" w:rsidRPr="004A3FA1" w:rsidRDefault="004A3FA1" w:rsidP="001431B1">
            <w:pPr>
              <w:spacing w:after="0" w:line="240" w:lineRule="auto"/>
              <w:rPr>
                <w:b/>
              </w:rPr>
            </w:pPr>
          </w:p>
        </w:tc>
        <w:tc>
          <w:tcPr>
            <w:tcW w:w="3877" w:type="dxa"/>
            <w:vAlign w:val="center"/>
          </w:tcPr>
          <w:p w14:paraId="4372FF72" w14:textId="77777777" w:rsidR="004A3FA1" w:rsidRPr="004A3FA1" w:rsidRDefault="004A3FA1" w:rsidP="001431B1">
            <w:pPr>
              <w:spacing w:after="0" w:line="240" w:lineRule="auto"/>
            </w:pPr>
            <w:r w:rsidRPr="004A3FA1">
              <w:t>Change Management</w:t>
            </w:r>
          </w:p>
          <w:p w14:paraId="2DBE93D5" w14:textId="77777777" w:rsidR="004A3FA1" w:rsidRPr="004A3FA1" w:rsidRDefault="004A3FA1" w:rsidP="001431B1">
            <w:pPr>
              <w:spacing w:after="0" w:line="240" w:lineRule="auto"/>
            </w:pPr>
            <w:r w:rsidRPr="004A3FA1">
              <w:t>Project Management</w:t>
            </w:r>
          </w:p>
        </w:tc>
      </w:tr>
      <w:tr w:rsidR="004A3FA1" w:rsidRPr="004A3FA1" w14:paraId="7A1752CB" w14:textId="77777777" w:rsidTr="001431B1">
        <w:trPr>
          <w:trHeight w:val="268"/>
        </w:trPr>
        <w:tc>
          <w:tcPr>
            <w:tcW w:w="2335" w:type="dxa"/>
            <w:vMerge/>
            <w:vAlign w:val="center"/>
          </w:tcPr>
          <w:p w14:paraId="652786E8" w14:textId="77777777" w:rsidR="004A3FA1" w:rsidRPr="004A3FA1" w:rsidRDefault="004A3FA1" w:rsidP="001431B1">
            <w:pPr>
              <w:spacing w:after="0" w:line="240" w:lineRule="auto"/>
            </w:pPr>
          </w:p>
        </w:tc>
        <w:tc>
          <w:tcPr>
            <w:tcW w:w="3780" w:type="dxa"/>
            <w:vAlign w:val="center"/>
          </w:tcPr>
          <w:p w14:paraId="386F6F91" w14:textId="77777777" w:rsidR="004A3FA1" w:rsidRPr="004A3FA1" w:rsidRDefault="004A3FA1" w:rsidP="001431B1">
            <w:pPr>
              <w:spacing w:after="0" w:line="240" w:lineRule="auto"/>
              <w:rPr>
                <w:b/>
              </w:rPr>
            </w:pPr>
            <w:r w:rsidRPr="004A3FA1">
              <w:rPr>
                <w:b/>
              </w:rPr>
              <w:t>Key Findings</w:t>
            </w:r>
          </w:p>
        </w:tc>
        <w:tc>
          <w:tcPr>
            <w:tcW w:w="3877" w:type="dxa"/>
            <w:vAlign w:val="center"/>
          </w:tcPr>
          <w:p w14:paraId="2617CCC4" w14:textId="77777777" w:rsidR="004A3FA1" w:rsidRPr="004A3FA1" w:rsidRDefault="004A3FA1" w:rsidP="001431B1">
            <w:pPr>
              <w:spacing w:after="0" w:line="240" w:lineRule="auto"/>
              <w:rPr>
                <w:b/>
              </w:rPr>
            </w:pPr>
            <w:r w:rsidRPr="004A3FA1">
              <w:rPr>
                <w:b/>
              </w:rPr>
              <w:t>CM Action/Mitigation</w:t>
            </w:r>
          </w:p>
        </w:tc>
      </w:tr>
      <w:tr w:rsidR="004A3FA1" w:rsidRPr="004A3FA1" w14:paraId="16C811E4" w14:textId="77777777" w:rsidTr="001431B1">
        <w:trPr>
          <w:trHeight w:val="1862"/>
        </w:trPr>
        <w:tc>
          <w:tcPr>
            <w:tcW w:w="2335" w:type="dxa"/>
            <w:vMerge/>
            <w:vAlign w:val="center"/>
          </w:tcPr>
          <w:p w14:paraId="6BD01C8C" w14:textId="77777777" w:rsidR="004A3FA1" w:rsidRPr="004A3FA1" w:rsidRDefault="004A3FA1" w:rsidP="001431B1">
            <w:pPr>
              <w:spacing w:after="0" w:line="240" w:lineRule="auto"/>
            </w:pPr>
          </w:p>
        </w:tc>
        <w:tc>
          <w:tcPr>
            <w:tcW w:w="3780" w:type="dxa"/>
            <w:vAlign w:val="center"/>
          </w:tcPr>
          <w:p w14:paraId="2C3216CF" w14:textId="3EB799AC" w:rsidR="007E7F77" w:rsidRPr="004A3FA1" w:rsidRDefault="007E7F77" w:rsidP="007E7F77">
            <w:pPr>
              <w:pStyle w:val="ListParagraph"/>
              <w:numPr>
                <w:ilvl w:val="0"/>
                <w:numId w:val="10"/>
              </w:numPr>
              <w:spacing w:after="0" w:line="240" w:lineRule="auto"/>
              <w:ind w:left="376"/>
            </w:pPr>
            <w:r>
              <w:t xml:space="preserve">. </w:t>
            </w:r>
          </w:p>
        </w:tc>
        <w:tc>
          <w:tcPr>
            <w:tcW w:w="3877" w:type="dxa"/>
            <w:vAlign w:val="center"/>
          </w:tcPr>
          <w:p w14:paraId="0B29F2C6" w14:textId="0F4EA672" w:rsidR="007E7F77" w:rsidRDefault="007E7F77" w:rsidP="007E7F77">
            <w:pPr>
              <w:spacing w:after="0" w:line="240" w:lineRule="auto"/>
            </w:pPr>
            <w:r w:rsidRPr="007E7F77">
              <w:rPr>
                <w:b/>
                <w:bCs/>
              </w:rPr>
              <w:t>Communications Plan:</w:t>
            </w:r>
            <w:r>
              <w:t xml:space="preserve"> </w:t>
            </w:r>
          </w:p>
          <w:p w14:paraId="122E56E4" w14:textId="512FCBF5" w:rsidR="007E7F77" w:rsidRPr="004A3FA1" w:rsidRDefault="007E7F77" w:rsidP="00126F89">
            <w:pPr>
              <w:spacing w:after="0" w:line="240" w:lineRule="auto"/>
            </w:pPr>
            <w:r>
              <w:rPr>
                <w:b/>
                <w:bCs/>
              </w:rPr>
              <w:t>Engagement Plan</w:t>
            </w:r>
            <w:r>
              <w:t xml:space="preserve">: </w:t>
            </w:r>
          </w:p>
        </w:tc>
      </w:tr>
      <w:tr w:rsidR="004A3FA1" w:rsidRPr="004A3FA1" w14:paraId="2481DC17" w14:textId="77777777" w:rsidTr="001431B1">
        <w:trPr>
          <w:trHeight w:val="395"/>
        </w:trPr>
        <w:tc>
          <w:tcPr>
            <w:tcW w:w="2335" w:type="dxa"/>
            <w:vAlign w:val="center"/>
          </w:tcPr>
          <w:p w14:paraId="14631FFD" w14:textId="77777777" w:rsidR="004A3FA1" w:rsidRPr="004A3FA1" w:rsidRDefault="004A3FA1" w:rsidP="001431B1">
            <w:pPr>
              <w:spacing w:after="0" w:line="240" w:lineRule="auto"/>
              <w:rPr>
                <w:b/>
              </w:rPr>
            </w:pPr>
            <w:r w:rsidRPr="004A3FA1">
              <w:rPr>
                <w:b/>
              </w:rPr>
              <w:t>Change Area</w:t>
            </w:r>
          </w:p>
        </w:tc>
        <w:tc>
          <w:tcPr>
            <w:tcW w:w="3780" w:type="dxa"/>
            <w:vAlign w:val="center"/>
          </w:tcPr>
          <w:p w14:paraId="39CEDD51" w14:textId="77777777" w:rsidR="004A3FA1" w:rsidRPr="004A3FA1" w:rsidRDefault="004A3FA1" w:rsidP="001431B1">
            <w:pPr>
              <w:spacing w:after="0" w:line="240" w:lineRule="auto"/>
              <w:rPr>
                <w:b/>
              </w:rPr>
            </w:pPr>
            <w:r w:rsidRPr="004A3FA1">
              <w:rPr>
                <w:b/>
              </w:rPr>
              <w:t>Change Risk Rating (High, Med, Low)</w:t>
            </w:r>
          </w:p>
        </w:tc>
        <w:tc>
          <w:tcPr>
            <w:tcW w:w="3877" w:type="dxa"/>
            <w:vAlign w:val="center"/>
          </w:tcPr>
          <w:p w14:paraId="500D2CF0" w14:textId="77777777" w:rsidR="004A3FA1" w:rsidRPr="004A3FA1" w:rsidRDefault="004A3FA1" w:rsidP="001431B1">
            <w:pPr>
              <w:spacing w:after="0" w:line="240" w:lineRule="auto"/>
              <w:rPr>
                <w:b/>
              </w:rPr>
            </w:pPr>
            <w:r w:rsidRPr="004A3FA1">
              <w:rPr>
                <w:b/>
              </w:rPr>
              <w:t>PCT Indicator</w:t>
            </w:r>
          </w:p>
        </w:tc>
      </w:tr>
      <w:tr w:rsidR="004A3FA1" w:rsidRPr="004A3FA1" w14:paraId="28739B95" w14:textId="77777777" w:rsidTr="001431B1">
        <w:trPr>
          <w:trHeight w:val="395"/>
        </w:trPr>
        <w:tc>
          <w:tcPr>
            <w:tcW w:w="2335" w:type="dxa"/>
            <w:vMerge w:val="restart"/>
            <w:vAlign w:val="center"/>
          </w:tcPr>
          <w:p w14:paraId="24E51D39" w14:textId="77777777" w:rsidR="004A3FA1" w:rsidRPr="004A3FA1" w:rsidRDefault="004A3FA1" w:rsidP="001431B1">
            <w:pPr>
              <w:spacing w:after="0" w:line="240" w:lineRule="auto"/>
            </w:pPr>
            <w:r w:rsidRPr="004A3FA1">
              <w:t xml:space="preserve">Negative Perception of Change </w:t>
            </w:r>
          </w:p>
        </w:tc>
        <w:tc>
          <w:tcPr>
            <w:tcW w:w="3780" w:type="dxa"/>
            <w:shd w:val="clear" w:color="auto" w:fill="FF0000"/>
            <w:vAlign w:val="center"/>
          </w:tcPr>
          <w:p w14:paraId="049ED666" w14:textId="4C197A15" w:rsidR="004A3FA1" w:rsidRPr="004A3FA1" w:rsidRDefault="004A3FA1" w:rsidP="001431B1">
            <w:pPr>
              <w:spacing w:after="0" w:line="240" w:lineRule="auto"/>
              <w:rPr>
                <w:b/>
              </w:rPr>
            </w:pPr>
          </w:p>
        </w:tc>
        <w:tc>
          <w:tcPr>
            <w:tcW w:w="3877" w:type="dxa"/>
            <w:vAlign w:val="center"/>
          </w:tcPr>
          <w:p w14:paraId="5C93AD7E" w14:textId="77777777" w:rsidR="004A3FA1" w:rsidRPr="004A3FA1" w:rsidRDefault="004A3FA1" w:rsidP="001431B1">
            <w:pPr>
              <w:spacing w:after="0" w:line="240" w:lineRule="auto"/>
            </w:pPr>
            <w:r w:rsidRPr="004A3FA1">
              <w:t>Change Management</w:t>
            </w:r>
          </w:p>
        </w:tc>
      </w:tr>
      <w:tr w:rsidR="004A3FA1" w:rsidRPr="004A3FA1" w14:paraId="2A0FCB02" w14:textId="77777777" w:rsidTr="001431B1">
        <w:trPr>
          <w:trHeight w:val="395"/>
        </w:trPr>
        <w:tc>
          <w:tcPr>
            <w:tcW w:w="2335" w:type="dxa"/>
            <w:vMerge/>
            <w:vAlign w:val="center"/>
          </w:tcPr>
          <w:p w14:paraId="762470AD" w14:textId="77777777" w:rsidR="004A3FA1" w:rsidRPr="004A3FA1" w:rsidRDefault="004A3FA1" w:rsidP="001431B1">
            <w:pPr>
              <w:spacing w:after="0" w:line="240" w:lineRule="auto"/>
            </w:pPr>
          </w:p>
        </w:tc>
        <w:tc>
          <w:tcPr>
            <w:tcW w:w="3780" w:type="dxa"/>
            <w:vAlign w:val="center"/>
          </w:tcPr>
          <w:p w14:paraId="6F039CF9" w14:textId="77777777" w:rsidR="004A3FA1" w:rsidRPr="004A3FA1" w:rsidRDefault="004A3FA1" w:rsidP="001431B1">
            <w:pPr>
              <w:spacing w:after="0" w:line="240" w:lineRule="auto"/>
              <w:rPr>
                <w:b/>
              </w:rPr>
            </w:pPr>
            <w:r w:rsidRPr="004A3FA1">
              <w:rPr>
                <w:b/>
              </w:rPr>
              <w:t>Key Findings</w:t>
            </w:r>
          </w:p>
        </w:tc>
        <w:tc>
          <w:tcPr>
            <w:tcW w:w="3877" w:type="dxa"/>
            <w:vAlign w:val="center"/>
          </w:tcPr>
          <w:p w14:paraId="78A9EDAC" w14:textId="77777777" w:rsidR="004A3FA1" w:rsidRPr="004A3FA1" w:rsidRDefault="004A3FA1" w:rsidP="001431B1">
            <w:pPr>
              <w:spacing w:after="0" w:line="240" w:lineRule="auto"/>
              <w:rPr>
                <w:b/>
              </w:rPr>
            </w:pPr>
            <w:r w:rsidRPr="004A3FA1">
              <w:rPr>
                <w:b/>
              </w:rPr>
              <w:t>CM Action/Mitigation</w:t>
            </w:r>
          </w:p>
        </w:tc>
      </w:tr>
      <w:tr w:rsidR="004A3FA1" w:rsidRPr="004A3FA1" w14:paraId="49732839" w14:textId="77777777" w:rsidTr="001431B1">
        <w:trPr>
          <w:trHeight w:val="395"/>
        </w:trPr>
        <w:tc>
          <w:tcPr>
            <w:tcW w:w="2335" w:type="dxa"/>
            <w:vMerge/>
            <w:vAlign w:val="center"/>
          </w:tcPr>
          <w:p w14:paraId="3AEBD861" w14:textId="77777777" w:rsidR="004A3FA1" w:rsidRPr="004A3FA1" w:rsidRDefault="004A3FA1" w:rsidP="001431B1">
            <w:pPr>
              <w:spacing w:after="0" w:line="240" w:lineRule="auto"/>
            </w:pPr>
          </w:p>
        </w:tc>
        <w:tc>
          <w:tcPr>
            <w:tcW w:w="3780" w:type="dxa"/>
            <w:vAlign w:val="center"/>
          </w:tcPr>
          <w:p w14:paraId="062DDBC0" w14:textId="21C3327F" w:rsidR="004A3FA1" w:rsidRPr="004A3FA1" w:rsidRDefault="004A3FA1" w:rsidP="001431B1">
            <w:pPr>
              <w:pStyle w:val="ListParagraph"/>
              <w:numPr>
                <w:ilvl w:val="0"/>
                <w:numId w:val="10"/>
              </w:numPr>
              <w:spacing w:after="0" w:line="240" w:lineRule="auto"/>
              <w:ind w:left="346"/>
            </w:pPr>
          </w:p>
        </w:tc>
        <w:tc>
          <w:tcPr>
            <w:tcW w:w="3877" w:type="dxa"/>
            <w:vAlign w:val="center"/>
          </w:tcPr>
          <w:p w14:paraId="3995F8B6" w14:textId="0CB0535A" w:rsidR="002F1309" w:rsidRPr="004A3FA1" w:rsidRDefault="004A3FA1" w:rsidP="001431B1">
            <w:pPr>
              <w:pStyle w:val="ListParagraph"/>
              <w:numPr>
                <w:ilvl w:val="0"/>
                <w:numId w:val="10"/>
              </w:numPr>
              <w:spacing w:after="0" w:line="240" w:lineRule="auto"/>
              <w:ind w:left="346"/>
            </w:pPr>
            <w:r w:rsidRPr="004A3FA1">
              <w:rPr>
                <w:b/>
              </w:rPr>
              <w:t>Communications Plan</w:t>
            </w:r>
            <w:r w:rsidRPr="004A3FA1">
              <w:t>:</w:t>
            </w:r>
            <w:r w:rsidRPr="004A3FA1">
              <w:rPr>
                <w:b/>
              </w:rPr>
              <w:t xml:space="preserve"> </w:t>
            </w:r>
            <w:r w:rsidR="002F1309">
              <w:rPr>
                <w:b/>
                <w:bCs/>
              </w:rPr>
              <w:t>Resistance Management Plan</w:t>
            </w:r>
            <w:r w:rsidR="002F1309">
              <w:t>.</w:t>
            </w:r>
          </w:p>
        </w:tc>
      </w:tr>
      <w:tr w:rsidR="004A3FA1" w:rsidRPr="004A3FA1" w14:paraId="7417E53A" w14:textId="77777777" w:rsidTr="001431B1">
        <w:trPr>
          <w:trHeight w:val="253"/>
        </w:trPr>
        <w:tc>
          <w:tcPr>
            <w:tcW w:w="2335" w:type="dxa"/>
            <w:vAlign w:val="center"/>
          </w:tcPr>
          <w:p w14:paraId="61DADED5" w14:textId="77777777" w:rsidR="004A3FA1" w:rsidRPr="004A3FA1" w:rsidRDefault="004A3FA1" w:rsidP="001431B1">
            <w:pPr>
              <w:spacing w:after="0" w:line="240" w:lineRule="auto"/>
              <w:rPr>
                <w:b/>
              </w:rPr>
            </w:pPr>
            <w:r w:rsidRPr="004A3FA1">
              <w:rPr>
                <w:b/>
              </w:rPr>
              <w:t>Change Area</w:t>
            </w:r>
          </w:p>
        </w:tc>
        <w:tc>
          <w:tcPr>
            <w:tcW w:w="3780" w:type="dxa"/>
            <w:vAlign w:val="center"/>
          </w:tcPr>
          <w:p w14:paraId="24A38033" w14:textId="77777777" w:rsidR="004A3FA1" w:rsidRPr="004A3FA1" w:rsidRDefault="004A3FA1" w:rsidP="001431B1">
            <w:pPr>
              <w:spacing w:after="0" w:line="240" w:lineRule="auto"/>
              <w:rPr>
                <w:b/>
              </w:rPr>
            </w:pPr>
            <w:r w:rsidRPr="004A3FA1">
              <w:rPr>
                <w:b/>
              </w:rPr>
              <w:t>Change Risk Rating (High, Med, Low)</w:t>
            </w:r>
          </w:p>
        </w:tc>
        <w:tc>
          <w:tcPr>
            <w:tcW w:w="3877" w:type="dxa"/>
            <w:vAlign w:val="center"/>
          </w:tcPr>
          <w:p w14:paraId="2F79F0CE" w14:textId="77777777" w:rsidR="004A3FA1" w:rsidRPr="004A3FA1" w:rsidRDefault="004A3FA1" w:rsidP="001431B1">
            <w:pPr>
              <w:spacing w:after="0" w:line="240" w:lineRule="auto"/>
              <w:rPr>
                <w:b/>
              </w:rPr>
            </w:pPr>
            <w:r w:rsidRPr="004A3FA1">
              <w:rPr>
                <w:b/>
              </w:rPr>
              <w:t>PCT Indicator</w:t>
            </w:r>
          </w:p>
        </w:tc>
      </w:tr>
      <w:tr w:rsidR="004A3FA1" w:rsidRPr="004A3FA1" w14:paraId="76936377" w14:textId="77777777" w:rsidTr="00EC75E0">
        <w:trPr>
          <w:trHeight w:val="253"/>
        </w:trPr>
        <w:tc>
          <w:tcPr>
            <w:tcW w:w="2335" w:type="dxa"/>
            <w:vMerge w:val="restart"/>
            <w:vAlign w:val="center"/>
          </w:tcPr>
          <w:p w14:paraId="53C1CC78" w14:textId="34E4CC6D" w:rsidR="004A3FA1" w:rsidRPr="004A3FA1" w:rsidRDefault="00BB15AC" w:rsidP="001431B1">
            <w:pPr>
              <w:spacing w:after="0" w:line="240" w:lineRule="auto"/>
            </w:pPr>
            <w:r>
              <w:t xml:space="preserve">Little to no awareness of what </w:t>
            </w:r>
            <w:r w:rsidR="00A82155">
              <w:lastRenderedPageBreak/>
              <w:t>PMT’s and</w:t>
            </w:r>
            <w:r w:rsidR="003710AF">
              <w:t xml:space="preserve"> what</w:t>
            </w:r>
            <w:r w:rsidR="00A82155">
              <w:t xml:space="preserve"> ESourcing will entail.</w:t>
            </w:r>
          </w:p>
        </w:tc>
        <w:tc>
          <w:tcPr>
            <w:tcW w:w="3780" w:type="dxa"/>
            <w:shd w:val="clear" w:color="auto" w:fill="FF0000"/>
            <w:vAlign w:val="center"/>
          </w:tcPr>
          <w:p w14:paraId="4CCDEEBC" w14:textId="0723AF07" w:rsidR="004A3FA1" w:rsidRPr="00EC75E0" w:rsidRDefault="004A3FA1" w:rsidP="001431B1">
            <w:pPr>
              <w:spacing w:after="0" w:line="240" w:lineRule="auto"/>
              <w:rPr>
                <w:b/>
                <w:bCs/>
              </w:rPr>
            </w:pPr>
          </w:p>
        </w:tc>
        <w:tc>
          <w:tcPr>
            <w:tcW w:w="3877" w:type="dxa"/>
            <w:vAlign w:val="center"/>
          </w:tcPr>
          <w:p w14:paraId="191CCE95" w14:textId="77777777" w:rsidR="004A3FA1" w:rsidRDefault="00EC75E0" w:rsidP="001431B1">
            <w:pPr>
              <w:spacing w:after="0" w:line="240" w:lineRule="auto"/>
              <w:ind w:left="-14"/>
            </w:pPr>
            <w:r>
              <w:t xml:space="preserve">Change Management </w:t>
            </w:r>
          </w:p>
          <w:p w14:paraId="79B02BF6" w14:textId="67E8FD16" w:rsidR="00EC75E0" w:rsidRPr="004A3FA1" w:rsidRDefault="00EC75E0" w:rsidP="001431B1">
            <w:pPr>
              <w:spacing w:after="0" w:line="240" w:lineRule="auto"/>
              <w:ind w:left="-14"/>
            </w:pPr>
            <w:r>
              <w:t>Project Management</w:t>
            </w:r>
          </w:p>
        </w:tc>
      </w:tr>
      <w:tr w:rsidR="00EC75E0" w:rsidRPr="004A3FA1" w14:paraId="12E8552C" w14:textId="77777777" w:rsidTr="001431B1">
        <w:trPr>
          <w:trHeight w:val="253"/>
        </w:trPr>
        <w:tc>
          <w:tcPr>
            <w:tcW w:w="2335" w:type="dxa"/>
            <w:vMerge/>
            <w:vAlign w:val="center"/>
          </w:tcPr>
          <w:p w14:paraId="0F5BCA0A" w14:textId="77777777" w:rsidR="00EC75E0" w:rsidRPr="004A3FA1" w:rsidRDefault="00EC75E0" w:rsidP="00EC75E0">
            <w:pPr>
              <w:spacing w:after="0" w:line="240" w:lineRule="auto"/>
            </w:pPr>
          </w:p>
        </w:tc>
        <w:tc>
          <w:tcPr>
            <w:tcW w:w="3780" w:type="dxa"/>
            <w:vAlign w:val="center"/>
          </w:tcPr>
          <w:p w14:paraId="4F629435" w14:textId="396D6A03" w:rsidR="00EC75E0" w:rsidRPr="004A3FA1" w:rsidRDefault="00EC75E0" w:rsidP="00EC75E0">
            <w:pPr>
              <w:spacing w:after="0" w:line="240" w:lineRule="auto"/>
              <w:rPr>
                <w:b/>
              </w:rPr>
            </w:pPr>
            <w:r w:rsidRPr="004A3FA1">
              <w:rPr>
                <w:b/>
              </w:rPr>
              <w:t>Key Findings</w:t>
            </w:r>
          </w:p>
        </w:tc>
        <w:tc>
          <w:tcPr>
            <w:tcW w:w="3877" w:type="dxa"/>
            <w:vAlign w:val="center"/>
          </w:tcPr>
          <w:p w14:paraId="13DCA666" w14:textId="3588D6A6" w:rsidR="00EC75E0" w:rsidRPr="004A3FA1" w:rsidRDefault="00EC75E0" w:rsidP="00EC75E0">
            <w:pPr>
              <w:spacing w:after="0" w:line="240" w:lineRule="auto"/>
              <w:rPr>
                <w:b/>
              </w:rPr>
            </w:pPr>
            <w:r w:rsidRPr="004A3FA1">
              <w:rPr>
                <w:b/>
              </w:rPr>
              <w:t>CM Action/Mitigation</w:t>
            </w:r>
          </w:p>
        </w:tc>
      </w:tr>
      <w:tr w:rsidR="00EC75E0" w:rsidRPr="004A3FA1" w14:paraId="4B510503" w14:textId="77777777" w:rsidTr="001431B1">
        <w:trPr>
          <w:trHeight w:val="2717"/>
        </w:trPr>
        <w:tc>
          <w:tcPr>
            <w:tcW w:w="2335" w:type="dxa"/>
            <w:vMerge/>
            <w:vAlign w:val="center"/>
          </w:tcPr>
          <w:p w14:paraId="761842B6" w14:textId="77777777" w:rsidR="00EC75E0" w:rsidRPr="004A3FA1" w:rsidRDefault="00EC75E0" w:rsidP="00EC75E0">
            <w:pPr>
              <w:spacing w:after="0" w:line="240" w:lineRule="auto"/>
            </w:pPr>
          </w:p>
        </w:tc>
        <w:tc>
          <w:tcPr>
            <w:tcW w:w="3780" w:type="dxa"/>
            <w:vAlign w:val="center"/>
          </w:tcPr>
          <w:p w14:paraId="3C945B84" w14:textId="0979836E" w:rsidR="0058206C" w:rsidRPr="004A3FA1" w:rsidRDefault="0058206C" w:rsidP="00EC75E0">
            <w:pPr>
              <w:pStyle w:val="ListParagraph"/>
              <w:numPr>
                <w:ilvl w:val="0"/>
                <w:numId w:val="10"/>
              </w:numPr>
              <w:spacing w:after="0" w:line="240" w:lineRule="auto"/>
              <w:ind w:left="376"/>
            </w:pPr>
          </w:p>
        </w:tc>
        <w:tc>
          <w:tcPr>
            <w:tcW w:w="3877" w:type="dxa"/>
            <w:vAlign w:val="center"/>
          </w:tcPr>
          <w:p w14:paraId="2287B5AA" w14:textId="7960AD64" w:rsidR="00D157AE" w:rsidRPr="00EC75E0" w:rsidRDefault="00EC75E0" w:rsidP="00EC75E0">
            <w:pPr>
              <w:spacing w:after="0" w:line="240" w:lineRule="auto"/>
            </w:pPr>
            <w:r>
              <w:rPr>
                <w:b/>
                <w:bCs/>
              </w:rPr>
              <w:t>Communications Plan:</w:t>
            </w:r>
            <w:r>
              <w:t xml:space="preserve"> </w:t>
            </w:r>
            <w:r w:rsidR="00D157AE" w:rsidRPr="00D157AE">
              <w:rPr>
                <w:b/>
                <w:bCs/>
              </w:rPr>
              <w:t>Engagement Plan:</w:t>
            </w:r>
            <w:r w:rsidR="00D157AE">
              <w:t xml:space="preserve"> </w:t>
            </w:r>
          </w:p>
        </w:tc>
      </w:tr>
      <w:tr w:rsidR="00EC75E0" w:rsidRPr="004A3FA1" w14:paraId="11C391BB" w14:textId="77777777" w:rsidTr="001431B1">
        <w:trPr>
          <w:trHeight w:val="253"/>
        </w:trPr>
        <w:tc>
          <w:tcPr>
            <w:tcW w:w="2335" w:type="dxa"/>
            <w:vAlign w:val="center"/>
          </w:tcPr>
          <w:p w14:paraId="7E3A1E26" w14:textId="77777777" w:rsidR="00EC75E0" w:rsidRPr="004A3FA1" w:rsidRDefault="00EC75E0" w:rsidP="00EC75E0">
            <w:pPr>
              <w:spacing w:after="0" w:line="240" w:lineRule="auto"/>
              <w:rPr>
                <w:b/>
              </w:rPr>
            </w:pPr>
            <w:r w:rsidRPr="004A3FA1">
              <w:rPr>
                <w:b/>
              </w:rPr>
              <w:t>Change Area</w:t>
            </w:r>
          </w:p>
        </w:tc>
        <w:tc>
          <w:tcPr>
            <w:tcW w:w="3780" w:type="dxa"/>
            <w:vAlign w:val="center"/>
          </w:tcPr>
          <w:p w14:paraId="16A3A4BF" w14:textId="77777777" w:rsidR="00EC75E0" w:rsidRPr="004A3FA1" w:rsidRDefault="00EC75E0" w:rsidP="00EC75E0">
            <w:pPr>
              <w:spacing w:after="0" w:line="240" w:lineRule="auto"/>
              <w:rPr>
                <w:b/>
              </w:rPr>
            </w:pPr>
            <w:r w:rsidRPr="004A3FA1">
              <w:rPr>
                <w:b/>
              </w:rPr>
              <w:t>Change Risk Rating (High, Med, Low)</w:t>
            </w:r>
          </w:p>
        </w:tc>
        <w:tc>
          <w:tcPr>
            <w:tcW w:w="3877" w:type="dxa"/>
            <w:vAlign w:val="center"/>
          </w:tcPr>
          <w:p w14:paraId="1EF4007E" w14:textId="77777777" w:rsidR="00EC75E0" w:rsidRPr="004A3FA1" w:rsidRDefault="00EC75E0" w:rsidP="00EC75E0">
            <w:pPr>
              <w:spacing w:after="0" w:line="240" w:lineRule="auto"/>
              <w:rPr>
                <w:b/>
              </w:rPr>
            </w:pPr>
            <w:r w:rsidRPr="004A3FA1">
              <w:rPr>
                <w:b/>
              </w:rPr>
              <w:t>PCT Indicator</w:t>
            </w:r>
          </w:p>
        </w:tc>
      </w:tr>
      <w:tr w:rsidR="00EC75E0" w:rsidRPr="004A3FA1" w14:paraId="57C1D8A7" w14:textId="77777777" w:rsidTr="001431B1">
        <w:trPr>
          <w:trHeight w:val="253"/>
        </w:trPr>
        <w:tc>
          <w:tcPr>
            <w:tcW w:w="2335" w:type="dxa"/>
            <w:vMerge w:val="restart"/>
            <w:vAlign w:val="center"/>
          </w:tcPr>
          <w:p w14:paraId="16BA7001" w14:textId="05A42E77" w:rsidR="00EC75E0" w:rsidRPr="004A3FA1" w:rsidRDefault="00EC75E0" w:rsidP="00EC75E0">
            <w:pPr>
              <w:spacing w:after="0" w:line="240" w:lineRule="auto"/>
            </w:pPr>
            <w:r>
              <w:t xml:space="preserve">Confusion between </w:t>
            </w:r>
            <w:r w:rsidR="003710AF">
              <w:t>Individual vs. PMT’s</w:t>
            </w:r>
            <w:r>
              <w:t xml:space="preserve"> what’s the connection?</w:t>
            </w:r>
          </w:p>
        </w:tc>
        <w:tc>
          <w:tcPr>
            <w:tcW w:w="3780" w:type="dxa"/>
            <w:shd w:val="clear" w:color="auto" w:fill="FFFF00"/>
            <w:vAlign w:val="center"/>
          </w:tcPr>
          <w:p w14:paraId="09678B44" w14:textId="7EFE5FC1" w:rsidR="00EC75E0" w:rsidRPr="00EC75E0" w:rsidRDefault="00EC75E0" w:rsidP="00EC75E0">
            <w:pPr>
              <w:spacing w:after="0" w:line="240" w:lineRule="auto"/>
              <w:rPr>
                <w:b/>
                <w:bCs/>
              </w:rPr>
            </w:pPr>
          </w:p>
        </w:tc>
        <w:tc>
          <w:tcPr>
            <w:tcW w:w="3877" w:type="dxa"/>
            <w:vAlign w:val="center"/>
          </w:tcPr>
          <w:p w14:paraId="62865D9A" w14:textId="2E635BD2" w:rsidR="00EC75E0" w:rsidRPr="004A3FA1" w:rsidRDefault="00EC75E0" w:rsidP="00EC75E0">
            <w:pPr>
              <w:spacing w:after="0" w:line="240" w:lineRule="auto"/>
            </w:pPr>
            <w:r>
              <w:t xml:space="preserve">Change Management </w:t>
            </w:r>
          </w:p>
        </w:tc>
      </w:tr>
      <w:tr w:rsidR="00EC75E0" w:rsidRPr="004A3FA1" w14:paraId="7FA1AA94" w14:textId="77777777" w:rsidTr="001431B1">
        <w:trPr>
          <w:trHeight w:val="253"/>
        </w:trPr>
        <w:tc>
          <w:tcPr>
            <w:tcW w:w="2335" w:type="dxa"/>
            <w:vMerge/>
            <w:vAlign w:val="center"/>
          </w:tcPr>
          <w:p w14:paraId="42A1543C" w14:textId="77777777" w:rsidR="00EC75E0" w:rsidRPr="004A3FA1" w:rsidRDefault="00EC75E0" w:rsidP="00EC75E0">
            <w:pPr>
              <w:spacing w:after="0" w:line="240" w:lineRule="auto"/>
            </w:pPr>
          </w:p>
        </w:tc>
        <w:tc>
          <w:tcPr>
            <w:tcW w:w="3780" w:type="dxa"/>
            <w:vAlign w:val="center"/>
          </w:tcPr>
          <w:p w14:paraId="42296C45" w14:textId="779C897D" w:rsidR="00EC75E0" w:rsidRPr="004A3FA1" w:rsidRDefault="00EC75E0" w:rsidP="00EC75E0">
            <w:pPr>
              <w:spacing w:after="0" w:line="240" w:lineRule="auto"/>
              <w:rPr>
                <w:b/>
              </w:rPr>
            </w:pPr>
            <w:r w:rsidRPr="004A3FA1">
              <w:rPr>
                <w:b/>
              </w:rPr>
              <w:t>Key Findings</w:t>
            </w:r>
          </w:p>
        </w:tc>
        <w:tc>
          <w:tcPr>
            <w:tcW w:w="3877" w:type="dxa"/>
            <w:vAlign w:val="center"/>
          </w:tcPr>
          <w:p w14:paraId="4A2B712D" w14:textId="4B5388DB" w:rsidR="00EC75E0" w:rsidRPr="004A3FA1" w:rsidRDefault="00EC75E0" w:rsidP="00EC75E0">
            <w:pPr>
              <w:spacing w:after="0" w:line="240" w:lineRule="auto"/>
              <w:rPr>
                <w:b/>
              </w:rPr>
            </w:pPr>
            <w:r w:rsidRPr="004A3FA1">
              <w:rPr>
                <w:b/>
              </w:rPr>
              <w:t>CM Action/Mitigation</w:t>
            </w:r>
          </w:p>
        </w:tc>
      </w:tr>
      <w:tr w:rsidR="00EC75E0" w:rsidRPr="004A3FA1" w14:paraId="392CF3BD" w14:textId="77777777" w:rsidTr="001431B1">
        <w:trPr>
          <w:trHeight w:val="253"/>
        </w:trPr>
        <w:tc>
          <w:tcPr>
            <w:tcW w:w="2335" w:type="dxa"/>
            <w:vMerge/>
            <w:vAlign w:val="center"/>
          </w:tcPr>
          <w:p w14:paraId="7819EACB" w14:textId="77777777" w:rsidR="00EC75E0" w:rsidRPr="004A3FA1" w:rsidRDefault="00EC75E0" w:rsidP="00EC75E0">
            <w:pPr>
              <w:spacing w:after="0" w:line="240" w:lineRule="auto"/>
            </w:pPr>
          </w:p>
        </w:tc>
        <w:tc>
          <w:tcPr>
            <w:tcW w:w="3780" w:type="dxa"/>
            <w:vAlign w:val="center"/>
          </w:tcPr>
          <w:p w14:paraId="716F43F3" w14:textId="23EF5268" w:rsidR="00EC75E0" w:rsidRPr="004A3FA1" w:rsidRDefault="00EC75E0" w:rsidP="00126F89">
            <w:pPr>
              <w:pStyle w:val="ListParagraph"/>
              <w:numPr>
                <w:ilvl w:val="0"/>
                <w:numId w:val="10"/>
              </w:numPr>
              <w:spacing w:after="0" w:line="240" w:lineRule="auto"/>
              <w:ind w:left="346"/>
            </w:pPr>
          </w:p>
        </w:tc>
        <w:tc>
          <w:tcPr>
            <w:tcW w:w="3877" w:type="dxa"/>
            <w:vAlign w:val="center"/>
          </w:tcPr>
          <w:p w14:paraId="64FD81B8" w14:textId="45193FA5" w:rsidR="00EC75E0" w:rsidRDefault="00EC75E0" w:rsidP="00126F89">
            <w:pPr>
              <w:spacing w:after="0" w:line="240" w:lineRule="auto"/>
            </w:pPr>
            <w:r>
              <w:rPr>
                <w:b/>
                <w:bCs/>
              </w:rPr>
              <w:t>Communications Strategy and Plan</w:t>
            </w:r>
            <w:r>
              <w:t xml:space="preserve">: </w:t>
            </w:r>
          </w:p>
          <w:p w14:paraId="4BAE81CF" w14:textId="77777777" w:rsidR="007E7892" w:rsidRDefault="007E7892" w:rsidP="00EC75E0">
            <w:pPr>
              <w:spacing w:after="0" w:line="240" w:lineRule="auto"/>
            </w:pPr>
          </w:p>
          <w:p w14:paraId="5F555C13" w14:textId="6BFC5DFC" w:rsidR="001C651D" w:rsidRDefault="001C651D" w:rsidP="00EC75E0">
            <w:pPr>
              <w:spacing w:after="0" w:line="240" w:lineRule="auto"/>
            </w:pPr>
            <w:r>
              <w:t xml:space="preserve"> </w:t>
            </w:r>
          </w:p>
          <w:p w14:paraId="0392FE28" w14:textId="597B0400" w:rsidR="001C651D" w:rsidRPr="00EC75E0" w:rsidRDefault="001C651D" w:rsidP="00EC75E0">
            <w:pPr>
              <w:spacing w:after="0" w:line="240" w:lineRule="auto"/>
            </w:pPr>
          </w:p>
        </w:tc>
      </w:tr>
      <w:tr w:rsidR="00EC75E0" w:rsidRPr="004A3FA1" w14:paraId="1D43A260" w14:textId="77777777" w:rsidTr="001431B1">
        <w:trPr>
          <w:trHeight w:val="253"/>
        </w:trPr>
        <w:tc>
          <w:tcPr>
            <w:tcW w:w="2335" w:type="dxa"/>
            <w:vAlign w:val="center"/>
          </w:tcPr>
          <w:p w14:paraId="0C8F5DC6" w14:textId="77777777" w:rsidR="00EC75E0" w:rsidRPr="004A3FA1" w:rsidRDefault="00EC75E0" w:rsidP="00EC75E0">
            <w:pPr>
              <w:spacing w:after="0" w:line="240" w:lineRule="auto"/>
              <w:rPr>
                <w:b/>
              </w:rPr>
            </w:pPr>
            <w:r w:rsidRPr="004A3FA1">
              <w:rPr>
                <w:b/>
              </w:rPr>
              <w:t>Change Area</w:t>
            </w:r>
          </w:p>
        </w:tc>
        <w:tc>
          <w:tcPr>
            <w:tcW w:w="3780" w:type="dxa"/>
            <w:vAlign w:val="center"/>
          </w:tcPr>
          <w:p w14:paraId="730D2CAC" w14:textId="77777777" w:rsidR="00EC75E0" w:rsidRPr="004A3FA1" w:rsidRDefault="00EC75E0" w:rsidP="00EC75E0">
            <w:pPr>
              <w:spacing w:after="0" w:line="240" w:lineRule="auto"/>
              <w:rPr>
                <w:b/>
              </w:rPr>
            </w:pPr>
            <w:r w:rsidRPr="004A3FA1">
              <w:rPr>
                <w:b/>
              </w:rPr>
              <w:t>Change Risk Rating (High, Med, Low)</w:t>
            </w:r>
          </w:p>
        </w:tc>
        <w:tc>
          <w:tcPr>
            <w:tcW w:w="3877" w:type="dxa"/>
            <w:vAlign w:val="center"/>
          </w:tcPr>
          <w:p w14:paraId="5B77C815" w14:textId="77777777" w:rsidR="00EC75E0" w:rsidRPr="004A3FA1" w:rsidRDefault="00EC75E0" w:rsidP="00EC75E0">
            <w:pPr>
              <w:spacing w:after="0" w:line="240" w:lineRule="auto"/>
              <w:rPr>
                <w:b/>
              </w:rPr>
            </w:pPr>
            <w:r w:rsidRPr="004A3FA1">
              <w:rPr>
                <w:b/>
              </w:rPr>
              <w:t>PCT Indicator</w:t>
            </w:r>
          </w:p>
        </w:tc>
      </w:tr>
      <w:tr w:rsidR="00EC75E0" w:rsidRPr="004A3FA1" w14:paraId="6F54D875" w14:textId="77777777" w:rsidTr="001431B1">
        <w:trPr>
          <w:trHeight w:val="253"/>
        </w:trPr>
        <w:tc>
          <w:tcPr>
            <w:tcW w:w="2335" w:type="dxa"/>
            <w:vMerge w:val="restart"/>
            <w:vAlign w:val="center"/>
          </w:tcPr>
          <w:p w14:paraId="46B9010F" w14:textId="0F3A8ED0" w:rsidR="00EC75E0" w:rsidRPr="004A3FA1" w:rsidRDefault="00EC75E0" w:rsidP="00EC75E0">
            <w:pPr>
              <w:spacing w:after="0" w:line="240" w:lineRule="auto"/>
            </w:pPr>
            <w:r w:rsidRPr="004A3FA1">
              <w:t xml:space="preserve">Establish clear expectations around </w:t>
            </w:r>
            <w:r w:rsidR="003710AF">
              <w:t>PMT’s</w:t>
            </w:r>
            <w:r w:rsidRPr="004A3FA1">
              <w:t xml:space="preserve"> Adoption</w:t>
            </w:r>
          </w:p>
          <w:p w14:paraId="426A8187" w14:textId="68A15BB6" w:rsidR="00EC75E0" w:rsidRPr="004A3FA1" w:rsidRDefault="00EC75E0" w:rsidP="00EC75E0">
            <w:pPr>
              <w:spacing w:after="0" w:line="240" w:lineRule="auto"/>
            </w:pPr>
            <w:r w:rsidRPr="004A3FA1">
              <w:t>“</w:t>
            </w:r>
            <w:r w:rsidR="003667E7" w:rsidRPr="004A3FA1">
              <w:t>Consequences</w:t>
            </w:r>
            <w:r w:rsidRPr="004A3FA1">
              <w:t xml:space="preserve"> of NOT adopting the change”</w:t>
            </w:r>
          </w:p>
        </w:tc>
        <w:tc>
          <w:tcPr>
            <w:tcW w:w="3780" w:type="dxa"/>
            <w:shd w:val="clear" w:color="auto" w:fill="FF0000"/>
            <w:vAlign w:val="center"/>
          </w:tcPr>
          <w:p w14:paraId="0AF7F329" w14:textId="7FAC6280" w:rsidR="00EC75E0" w:rsidRPr="004A3FA1" w:rsidRDefault="00EC75E0" w:rsidP="00EC75E0">
            <w:pPr>
              <w:spacing w:after="0" w:line="240" w:lineRule="auto"/>
              <w:rPr>
                <w:b/>
              </w:rPr>
            </w:pPr>
          </w:p>
        </w:tc>
        <w:tc>
          <w:tcPr>
            <w:tcW w:w="3877" w:type="dxa"/>
            <w:vAlign w:val="center"/>
          </w:tcPr>
          <w:p w14:paraId="65381A93" w14:textId="77777777" w:rsidR="00EC75E0" w:rsidRPr="004A3FA1" w:rsidRDefault="00EC75E0" w:rsidP="00EC75E0">
            <w:pPr>
              <w:spacing w:after="0" w:line="240" w:lineRule="auto"/>
            </w:pPr>
            <w:r w:rsidRPr="004A3FA1">
              <w:t>Change Management</w:t>
            </w:r>
          </w:p>
          <w:p w14:paraId="34605976" w14:textId="77777777" w:rsidR="00EC75E0" w:rsidRPr="004A3FA1" w:rsidRDefault="00EC75E0" w:rsidP="00EC75E0">
            <w:pPr>
              <w:spacing w:after="0" w:line="240" w:lineRule="auto"/>
            </w:pPr>
            <w:r w:rsidRPr="004A3FA1">
              <w:t>Leadership / Sponsorship</w:t>
            </w:r>
          </w:p>
        </w:tc>
      </w:tr>
      <w:tr w:rsidR="00EC75E0" w:rsidRPr="004A3FA1" w14:paraId="62F63EA3" w14:textId="77777777" w:rsidTr="001431B1">
        <w:trPr>
          <w:trHeight w:val="253"/>
        </w:trPr>
        <w:tc>
          <w:tcPr>
            <w:tcW w:w="2335" w:type="dxa"/>
            <w:vMerge/>
            <w:vAlign w:val="center"/>
          </w:tcPr>
          <w:p w14:paraId="2501037B" w14:textId="77777777" w:rsidR="00EC75E0" w:rsidRPr="004A3FA1" w:rsidRDefault="00EC75E0" w:rsidP="00EC75E0">
            <w:pPr>
              <w:spacing w:after="0" w:line="240" w:lineRule="auto"/>
            </w:pPr>
          </w:p>
        </w:tc>
        <w:tc>
          <w:tcPr>
            <w:tcW w:w="3780" w:type="dxa"/>
            <w:vAlign w:val="center"/>
          </w:tcPr>
          <w:p w14:paraId="32EF4CA4" w14:textId="77777777" w:rsidR="00EC75E0" w:rsidRPr="004A3FA1" w:rsidRDefault="00EC75E0" w:rsidP="00EC75E0">
            <w:pPr>
              <w:spacing w:after="0" w:line="240" w:lineRule="auto"/>
              <w:rPr>
                <w:b/>
              </w:rPr>
            </w:pPr>
            <w:r w:rsidRPr="004A3FA1">
              <w:rPr>
                <w:b/>
              </w:rPr>
              <w:t>Key Findings</w:t>
            </w:r>
          </w:p>
        </w:tc>
        <w:tc>
          <w:tcPr>
            <w:tcW w:w="3877" w:type="dxa"/>
            <w:vAlign w:val="center"/>
          </w:tcPr>
          <w:p w14:paraId="215C09F2" w14:textId="77777777" w:rsidR="00EC75E0" w:rsidRPr="004A3FA1" w:rsidRDefault="00EC75E0" w:rsidP="00EC75E0">
            <w:pPr>
              <w:spacing w:after="0" w:line="240" w:lineRule="auto"/>
              <w:rPr>
                <w:b/>
              </w:rPr>
            </w:pPr>
            <w:r w:rsidRPr="004A3FA1">
              <w:rPr>
                <w:b/>
              </w:rPr>
              <w:t>CM Action/Mitigation</w:t>
            </w:r>
          </w:p>
        </w:tc>
      </w:tr>
      <w:tr w:rsidR="00EC75E0" w:rsidRPr="004A3FA1" w14:paraId="66CE5D73" w14:textId="77777777" w:rsidTr="001431B1">
        <w:trPr>
          <w:trHeight w:val="253"/>
        </w:trPr>
        <w:tc>
          <w:tcPr>
            <w:tcW w:w="2335" w:type="dxa"/>
            <w:vMerge/>
            <w:vAlign w:val="center"/>
          </w:tcPr>
          <w:p w14:paraId="1BCDD61F" w14:textId="77777777" w:rsidR="00EC75E0" w:rsidRPr="004A3FA1" w:rsidRDefault="00EC75E0" w:rsidP="00EC75E0">
            <w:pPr>
              <w:spacing w:after="0" w:line="240" w:lineRule="auto"/>
            </w:pPr>
          </w:p>
        </w:tc>
        <w:tc>
          <w:tcPr>
            <w:tcW w:w="3780" w:type="dxa"/>
            <w:vAlign w:val="center"/>
          </w:tcPr>
          <w:p w14:paraId="7D87EFA2" w14:textId="363FA286" w:rsidR="00D157AE" w:rsidRPr="004A3FA1" w:rsidRDefault="00D157AE" w:rsidP="002C0B3A">
            <w:pPr>
              <w:pStyle w:val="ListParagraph"/>
              <w:numPr>
                <w:ilvl w:val="0"/>
                <w:numId w:val="10"/>
              </w:numPr>
              <w:spacing w:after="0" w:line="240" w:lineRule="auto"/>
              <w:ind w:left="376"/>
            </w:pPr>
          </w:p>
        </w:tc>
        <w:tc>
          <w:tcPr>
            <w:tcW w:w="3877" w:type="dxa"/>
            <w:vAlign w:val="center"/>
          </w:tcPr>
          <w:p w14:paraId="7F1D5508" w14:textId="74FBF1E1" w:rsidR="002C0B3A" w:rsidRDefault="002C0B3A" w:rsidP="002C0B3A">
            <w:pPr>
              <w:spacing w:after="0" w:line="240" w:lineRule="auto"/>
            </w:pPr>
            <w:r>
              <w:rPr>
                <w:b/>
                <w:bCs/>
              </w:rPr>
              <w:t>Communications Plan:</w:t>
            </w:r>
            <w:r>
              <w:t xml:space="preserve"> </w:t>
            </w:r>
          </w:p>
          <w:p w14:paraId="6F288F04" w14:textId="77777777" w:rsidR="002C0B3A" w:rsidRDefault="002C0B3A" w:rsidP="002C0B3A">
            <w:pPr>
              <w:spacing w:after="0" w:line="240" w:lineRule="auto"/>
            </w:pPr>
          </w:p>
          <w:p w14:paraId="5B55A977" w14:textId="77777777" w:rsidR="002C0B3A" w:rsidRDefault="002C0B3A" w:rsidP="002C0B3A">
            <w:pPr>
              <w:spacing w:after="0" w:line="240" w:lineRule="auto"/>
            </w:pPr>
          </w:p>
          <w:p w14:paraId="64E2AB31" w14:textId="3C98459F" w:rsidR="00D157AE" w:rsidRPr="00D157AE" w:rsidRDefault="005662F8" w:rsidP="00126F89">
            <w:pPr>
              <w:spacing w:after="0" w:line="240" w:lineRule="auto"/>
            </w:pPr>
            <w:r>
              <w:rPr>
                <w:b/>
                <w:bCs/>
              </w:rPr>
              <w:t>Managers Coaching Plan</w:t>
            </w:r>
            <w:r w:rsidR="00D157AE">
              <w:rPr>
                <w:b/>
                <w:bCs/>
              </w:rPr>
              <w:t>:</w:t>
            </w:r>
            <w:r w:rsidR="00D157AE">
              <w:t xml:space="preserve"> </w:t>
            </w:r>
          </w:p>
        </w:tc>
      </w:tr>
    </w:tbl>
    <w:p w14:paraId="4B14DA9C" w14:textId="77777777" w:rsidR="00F6406C" w:rsidRDefault="00F6406C" w:rsidP="00F6406C">
      <w:pPr>
        <w:spacing w:after="0" w:line="240" w:lineRule="auto"/>
        <w:rPr>
          <w:b/>
        </w:rPr>
      </w:pPr>
    </w:p>
    <w:p w14:paraId="11A58E30" w14:textId="77777777" w:rsidR="006F1443" w:rsidRPr="00C24D91" w:rsidRDefault="006F1443" w:rsidP="006F1443">
      <w:pPr>
        <w:pStyle w:val="Heading2"/>
      </w:pPr>
      <w:bookmarkStart w:id="13" w:name="_Toc57018596"/>
      <w:bookmarkStart w:id="14" w:name="_Toc177029915"/>
      <w:r w:rsidRPr="00C24D91">
        <w:t>Planning and implementation</w:t>
      </w:r>
      <w:bookmarkEnd w:id="13"/>
      <w:bookmarkEnd w:id="14"/>
    </w:p>
    <w:p w14:paraId="174C7B37" w14:textId="77777777" w:rsidR="006F1443" w:rsidRPr="00C24D91" w:rsidRDefault="006F1443" w:rsidP="006F1443">
      <w:r w:rsidRPr="00C24D91">
        <w:t xml:space="preserve">Essential change management activities to be conducted by the change manager are outlined by major project phases: start-up (planning), design, and implementation. CM activities are also delineated by target audience: Project Team, Managers, and Employees. For reference, the below table outlines specific CM activities that are typically performed throughout the life of a project and the audiences they impact.  </w:t>
      </w:r>
    </w:p>
    <w:p w14:paraId="6C1FB429" w14:textId="77777777" w:rsidR="006F1443" w:rsidRPr="00C24D91" w:rsidRDefault="006F1443" w:rsidP="006F1443">
      <w:r w:rsidRPr="00C24D91">
        <w:t>Additionally, it must be noted that key CM principles have already been incorporated by the project team, specifically, impacted employees were engaged and buy in was achieved at an early stage in the project.</w:t>
      </w:r>
    </w:p>
    <w:p w14:paraId="174F782A" w14:textId="77777777" w:rsidR="006F1443" w:rsidRPr="00C24D91" w:rsidRDefault="006F1443" w:rsidP="006F1443">
      <w:r w:rsidRPr="00C24D91">
        <w:rPr>
          <w:noProof/>
        </w:rPr>
        <w:lastRenderedPageBreak/>
        <w:drawing>
          <wp:inline distT="0" distB="0" distL="0" distR="0" wp14:anchorId="5EC1B30E" wp14:editId="47FF0B15">
            <wp:extent cx="408622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225" cy="1809750"/>
                    </a:xfrm>
                    <a:prstGeom prst="rect">
                      <a:avLst/>
                    </a:prstGeom>
                  </pic:spPr>
                </pic:pic>
              </a:graphicData>
            </a:graphic>
          </wp:inline>
        </w:drawing>
      </w:r>
    </w:p>
    <w:p w14:paraId="649568BC" w14:textId="77777777" w:rsidR="00585B12" w:rsidRDefault="00585B12" w:rsidP="00585B12">
      <w:pPr>
        <w:pStyle w:val="Heading2"/>
      </w:pPr>
      <w:bookmarkStart w:id="15" w:name="_Toc177029916"/>
      <w:r>
        <w:t>Feedback and corrective action</w:t>
      </w:r>
      <w:bookmarkEnd w:id="15"/>
    </w:p>
    <w:p w14:paraId="52DFE30A" w14:textId="77777777" w:rsidR="004A3FA1" w:rsidRPr="00C24D91" w:rsidRDefault="004A3FA1" w:rsidP="004A3FA1">
      <w:r w:rsidRPr="00C24D91">
        <w:t>This component of the CM Plan addresses key aspects defined in Phase 3- Reinforcing Change in the PROSCI 3-Phase change process. Reinforcement is essential in the continued success of a particular change after implementation, and it ensures that opportunities for improvement are still being identified by employees and feedback mechanisms are in place to capture those improvements.</w:t>
      </w:r>
    </w:p>
    <w:p w14:paraId="7215E24D" w14:textId="77777777" w:rsidR="004A3FA1" w:rsidRPr="00A40115" w:rsidRDefault="004A3FA1" w:rsidP="004A3FA1">
      <w:pPr>
        <w:pStyle w:val="Heading3"/>
        <w:rPr>
          <w:b/>
          <w:sz w:val="24"/>
        </w:rPr>
      </w:pPr>
      <w:bookmarkStart w:id="16" w:name="_Toc55828490"/>
      <w:bookmarkStart w:id="17" w:name="_Toc177029917"/>
      <w:r w:rsidRPr="00A40115">
        <w:rPr>
          <w:b/>
          <w:sz w:val="24"/>
        </w:rPr>
        <w:t>Listening to Employees and Gathering Feedback</w:t>
      </w:r>
      <w:bookmarkEnd w:id="16"/>
      <w:bookmarkEnd w:id="17"/>
    </w:p>
    <w:p w14:paraId="4C97A4D9" w14:textId="6AE44651" w:rsidR="004A3FA1" w:rsidRPr="00C24D91" w:rsidRDefault="004A3FA1" w:rsidP="004A3FA1">
      <w:pPr>
        <w:pStyle w:val="ListParagraph"/>
        <w:numPr>
          <w:ilvl w:val="0"/>
          <w:numId w:val="7"/>
        </w:numPr>
        <w:rPr>
          <w:lang w:eastAsia="en-US"/>
        </w:rPr>
      </w:pPr>
      <w:r w:rsidRPr="005E4066">
        <w:rPr>
          <w:b/>
          <w:lang w:eastAsia="en-US"/>
        </w:rPr>
        <w:t>Audience:</w:t>
      </w:r>
      <w:r w:rsidRPr="00C24D91">
        <w:rPr>
          <w:lang w:eastAsia="en-US"/>
        </w:rPr>
        <w:t xml:space="preserve"> </w:t>
      </w:r>
      <w:r w:rsidR="00472030">
        <w:rPr>
          <w:lang w:eastAsia="en-US"/>
        </w:rPr>
        <w:t>Define Audience and their role</w:t>
      </w:r>
      <w:r w:rsidR="006D2916">
        <w:rPr>
          <w:lang w:eastAsia="en-US"/>
        </w:rPr>
        <w:t xml:space="preserve"> (communicators, resistance managers, </w:t>
      </w:r>
      <w:r w:rsidR="005F74F3">
        <w:rPr>
          <w:lang w:eastAsia="en-US"/>
        </w:rPr>
        <w:t>liaisons</w:t>
      </w:r>
      <w:r w:rsidR="006D2916">
        <w:rPr>
          <w:lang w:eastAsia="en-US"/>
        </w:rPr>
        <w:t xml:space="preserve">, </w:t>
      </w:r>
      <w:r w:rsidR="005F74F3">
        <w:rPr>
          <w:lang w:eastAsia="en-US"/>
        </w:rPr>
        <w:t>etc.</w:t>
      </w:r>
      <w:r w:rsidR="006D2916">
        <w:rPr>
          <w:lang w:eastAsia="en-US"/>
        </w:rPr>
        <w:t>…)</w:t>
      </w:r>
    </w:p>
    <w:p w14:paraId="39EAC390" w14:textId="77777777" w:rsidR="001A10E5" w:rsidRDefault="004A3FA1" w:rsidP="001A10E5">
      <w:pPr>
        <w:pStyle w:val="ListParagraph"/>
        <w:numPr>
          <w:ilvl w:val="0"/>
          <w:numId w:val="7"/>
        </w:numPr>
        <w:rPr>
          <w:b/>
        </w:rPr>
      </w:pPr>
      <w:r w:rsidRPr="006D2916">
        <w:rPr>
          <w:b/>
          <w:lang w:eastAsia="en-US"/>
        </w:rPr>
        <w:t xml:space="preserve">Audience: </w:t>
      </w:r>
      <w:r w:rsidR="006D2916">
        <w:rPr>
          <w:b/>
          <w:lang w:eastAsia="en-US"/>
        </w:rPr>
        <w:t>Note – there are usually multiple audiences with different roles – list all.</w:t>
      </w:r>
      <w:bookmarkStart w:id="18" w:name="_Toc55828491"/>
    </w:p>
    <w:p w14:paraId="3453C6AE" w14:textId="77777777" w:rsidR="001A10E5" w:rsidRDefault="001A10E5" w:rsidP="001A10E5">
      <w:pPr>
        <w:pStyle w:val="ListParagraph"/>
        <w:numPr>
          <w:ilvl w:val="0"/>
          <w:numId w:val="0"/>
        </w:numPr>
        <w:ind w:left="720"/>
        <w:rPr>
          <w:b/>
        </w:rPr>
      </w:pPr>
    </w:p>
    <w:p w14:paraId="2C266639" w14:textId="53A69D3B" w:rsidR="004A3FA1" w:rsidRPr="006D2916" w:rsidRDefault="004A3FA1" w:rsidP="001A10E5">
      <w:pPr>
        <w:pStyle w:val="ListParagraph"/>
        <w:numPr>
          <w:ilvl w:val="0"/>
          <w:numId w:val="7"/>
        </w:numPr>
        <w:rPr>
          <w:b/>
        </w:rPr>
      </w:pPr>
      <w:r w:rsidRPr="006D2916">
        <w:rPr>
          <w:b/>
        </w:rPr>
        <w:t>Collecting and Analyzing Feedback</w:t>
      </w:r>
      <w:bookmarkEnd w:id="18"/>
    </w:p>
    <w:p w14:paraId="3AFCC480" w14:textId="1DC244D7" w:rsidR="004A3FA1" w:rsidRPr="004A3FA1" w:rsidRDefault="004A3FA1" w:rsidP="004A3FA1">
      <w:pPr>
        <w:pStyle w:val="Heading3"/>
        <w:rPr>
          <w:b/>
        </w:rPr>
      </w:pPr>
      <w:bookmarkStart w:id="19" w:name="_Toc55828492"/>
      <w:bookmarkStart w:id="20" w:name="_Toc177029918"/>
      <w:r w:rsidRPr="004A3FA1">
        <w:rPr>
          <w:b/>
        </w:rPr>
        <w:t>Diagnosing Gaps and Managing Resistance</w:t>
      </w:r>
      <w:bookmarkEnd w:id="19"/>
      <w:bookmarkEnd w:id="20"/>
      <w:r w:rsidRPr="004A3FA1">
        <w:rPr>
          <w:b/>
        </w:rPr>
        <w:t xml:space="preserve"> </w:t>
      </w:r>
    </w:p>
    <w:p w14:paraId="0E0B2C9C" w14:textId="022B8F5D" w:rsidR="004A3FA1" w:rsidRPr="00C24D91" w:rsidRDefault="004A3FA1" w:rsidP="004A3FA1">
      <w:pPr>
        <w:rPr>
          <w:lang w:eastAsia="en-US"/>
        </w:rPr>
      </w:pPr>
      <w:r w:rsidRPr="00C24D91">
        <w:rPr>
          <w:lang w:eastAsia="en-US"/>
        </w:rPr>
        <w:t xml:space="preserve">Change Manager to work closely with the </w:t>
      </w:r>
      <w:r w:rsidR="00446158">
        <w:rPr>
          <w:lang w:eastAsia="en-US"/>
        </w:rPr>
        <w:t>Business Units to:</w:t>
      </w:r>
    </w:p>
    <w:p w14:paraId="5DBB026F" w14:textId="77777777" w:rsidR="004A3FA1" w:rsidRPr="00C24D91" w:rsidRDefault="004A3FA1" w:rsidP="004A3FA1">
      <w:pPr>
        <w:pStyle w:val="ListParagraph"/>
        <w:numPr>
          <w:ilvl w:val="0"/>
          <w:numId w:val="8"/>
        </w:numPr>
        <w:rPr>
          <w:lang w:eastAsia="en-US"/>
        </w:rPr>
      </w:pPr>
      <w:r w:rsidRPr="00C24D91">
        <w:rPr>
          <w:lang w:eastAsia="en-US"/>
        </w:rPr>
        <w:t>Identify root causes of any pockets of resistance</w:t>
      </w:r>
    </w:p>
    <w:p w14:paraId="6A594B24" w14:textId="77777777" w:rsidR="004A3FA1" w:rsidRPr="00C24D91" w:rsidRDefault="004A3FA1" w:rsidP="004A3FA1">
      <w:pPr>
        <w:pStyle w:val="ListParagraph"/>
        <w:numPr>
          <w:ilvl w:val="0"/>
          <w:numId w:val="8"/>
        </w:numPr>
        <w:rPr>
          <w:lang w:eastAsia="en-US"/>
        </w:rPr>
      </w:pPr>
      <w:r w:rsidRPr="00C24D91">
        <w:rPr>
          <w:lang w:eastAsia="en-US"/>
        </w:rPr>
        <w:t>Develop corrective action plans</w:t>
      </w:r>
    </w:p>
    <w:p w14:paraId="7EA496B7" w14:textId="77777777" w:rsidR="004A3FA1" w:rsidRPr="00C24D91" w:rsidRDefault="004A3FA1" w:rsidP="004A3FA1">
      <w:pPr>
        <w:pStyle w:val="ListParagraph"/>
        <w:numPr>
          <w:ilvl w:val="0"/>
          <w:numId w:val="8"/>
        </w:numPr>
        <w:rPr>
          <w:lang w:eastAsia="en-US"/>
        </w:rPr>
      </w:pPr>
      <w:r w:rsidRPr="00C24D91">
        <w:rPr>
          <w:lang w:eastAsia="en-US"/>
        </w:rPr>
        <w:t xml:space="preserve">Enable sponsors and coaches to act upon the resistance </w:t>
      </w:r>
    </w:p>
    <w:p w14:paraId="0B36E73D" w14:textId="6FFE0A11" w:rsidR="004A3FA1" w:rsidRDefault="004A3FA1" w:rsidP="004A3FA1">
      <w:pPr>
        <w:rPr>
          <w:lang w:eastAsia="en-US"/>
        </w:rPr>
      </w:pPr>
      <w:r w:rsidRPr="00C24D91">
        <w:rPr>
          <w:lang w:eastAsia="en-US"/>
        </w:rPr>
        <w:t>The ADKAR Model will be used to identify causes of resistance and as a framework for developing corrective action plans.</w:t>
      </w:r>
    </w:p>
    <w:p w14:paraId="7FD51D4A" w14:textId="2DD1AE79" w:rsidR="00D157AE" w:rsidRDefault="00D157AE" w:rsidP="004A3FA1">
      <w:pPr>
        <w:rPr>
          <w:lang w:eastAsia="en-US"/>
        </w:rPr>
      </w:pPr>
    </w:p>
    <w:p w14:paraId="6B0EC432" w14:textId="47230B2C" w:rsidR="0052219C" w:rsidRDefault="0052219C" w:rsidP="0052219C">
      <w:pPr>
        <w:pStyle w:val="Heading1"/>
      </w:pPr>
      <w:bookmarkStart w:id="21" w:name="_Toc177029919"/>
      <w:bookmarkStart w:id="22" w:name="_Toc51763616"/>
      <w:bookmarkStart w:id="23" w:name="_Toc451267675"/>
      <w:bookmarkStart w:id="24" w:name="_Toc51925377"/>
      <w:r>
        <w:t>Change Management Implementation</w:t>
      </w:r>
      <w:bookmarkEnd w:id="21"/>
    </w:p>
    <w:p w14:paraId="45D14E71" w14:textId="3F87D2D2" w:rsidR="00D26621" w:rsidRPr="00757967" w:rsidRDefault="00D26621" w:rsidP="00757967">
      <w:pPr>
        <w:rPr>
          <w:i/>
          <w:iCs/>
        </w:rPr>
      </w:pPr>
      <w:r w:rsidRPr="00757967">
        <w:rPr>
          <w:i/>
          <w:iCs/>
        </w:rPr>
        <w:t>Communications and Engagement Plan will be a separate document</w:t>
      </w:r>
      <w:r w:rsidR="00AE4347" w:rsidRPr="00757967">
        <w:rPr>
          <w:i/>
          <w:iCs/>
        </w:rPr>
        <w:t xml:space="preserve"> and is being developed as a shared effort between the Change Manager, Project Manager, and Corporate Communications.</w:t>
      </w:r>
    </w:p>
    <w:p w14:paraId="62749B61" w14:textId="3FD76883" w:rsidR="00F352D9" w:rsidRDefault="00F352D9" w:rsidP="00F352D9">
      <w:pPr>
        <w:keepNext/>
        <w:numPr>
          <w:ilvl w:val="1"/>
          <w:numId w:val="19"/>
        </w:numPr>
        <w:tabs>
          <w:tab w:val="clear" w:pos="576"/>
          <w:tab w:val="num" w:pos="1853"/>
        </w:tabs>
        <w:spacing w:before="240" w:after="0" w:line="240" w:lineRule="auto"/>
        <w:ind w:left="567"/>
        <w:jc w:val="both"/>
        <w:outlineLvl w:val="1"/>
        <w:rPr>
          <w:b/>
          <w:bCs/>
          <w:iCs/>
          <w:sz w:val="28"/>
          <w:szCs w:val="28"/>
        </w:rPr>
      </w:pPr>
      <w:bookmarkStart w:id="25" w:name="_Toc177029920"/>
      <w:r>
        <w:rPr>
          <w:b/>
          <w:bCs/>
          <w:iCs/>
          <w:sz w:val="28"/>
          <w:szCs w:val="28"/>
        </w:rPr>
        <w:lastRenderedPageBreak/>
        <w:t>Managers’ Coaching Plan</w:t>
      </w:r>
      <w:bookmarkEnd w:id="22"/>
      <w:bookmarkEnd w:id="23"/>
      <w:bookmarkEnd w:id="24"/>
      <w:bookmarkEnd w:id="25"/>
    </w:p>
    <w:p w14:paraId="2E79B8D2" w14:textId="5456AC0E" w:rsidR="00F352D9" w:rsidRDefault="00F352D9" w:rsidP="00F352D9">
      <w:pPr>
        <w:spacing w:before="200" w:after="0" w:line="240" w:lineRule="auto"/>
      </w:pPr>
      <w:r>
        <w:t>The coaching plan is specific to the managers and identifies how change management will engage this group and coach them on their role in facilitating achieving the desired results in their team.</w:t>
      </w:r>
    </w:p>
    <w:p w14:paraId="0EB42F4D" w14:textId="77777777" w:rsidR="00F352D9" w:rsidRDefault="00F352D9" w:rsidP="00F352D9">
      <w:pPr>
        <w:keepNext/>
        <w:spacing w:before="200" w:after="0" w:line="240" w:lineRule="auto"/>
        <w:rPr>
          <w:b/>
          <w:bCs/>
          <w:color w:val="365F91"/>
          <w:sz w:val="16"/>
          <w:szCs w:val="16"/>
        </w:rPr>
      </w:pPr>
    </w:p>
    <w:tbl>
      <w:tblPr>
        <w:tblStyle w:val="MediumShading1-Accent1"/>
        <w:tblW w:w="0" w:type="auto"/>
        <w:tblInd w:w="0" w:type="dxa"/>
        <w:shd w:val="clear" w:color="auto" w:fill="FFFFFF" w:themeFill="background1"/>
        <w:tblLook w:val="01E0" w:firstRow="1" w:lastRow="1" w:firstColumn="1" w:lastColumn="1" w:noHBand="0" w:noVBand="0"/>
      </w:tblPr>
      <w:tblGrid>
        <w:gridCol w:w="2433"/>
        <w:gridCol w:w="6917"/>
      </w:tblGrid>
      <w:tr w:rsidR="00F352D9" w14:paraId="0960743D" w14:textId="77777777" w:rsidTr="00794C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31875CBD" w14:textId="77777777" w:rsidR="00F352D9" w:rsidRPr="0052219C" w:rsidRDefault="00F352D9" w:rsidP="00794CD7">
            <w:pPr>
              <w:spacing w:beforeLines="20" w:before="48" w:after="0" w:line="240" w:lineRule="auto"/>
              <w:rPr>
                <w:color w:val="FFFFFF" w:themeColor="background1"/>
                <w:sz w:val="20"/>
                <w:szCs w:val="20"/>
              </w:rPr>
            </w:pPr>
            <w:r w:rsidRPr="0052219C">
              <w:rPr>
                <w:color w:val="FFFFFF" w:themeColor="background1"/>
                <w:sz w:val="20"/>
                <w:szCs w:val="20"/>
              </w:rPr>
              <w:t>Activity</w:t>
            </w:r>
          </w:p>
        </w:tc>
        <w:tc>
          <w:tcPr>
            <w:cnfStyle w:val="000100000000" w:firstRow="0" w:lastRow="0" w:firstColumn="0" w:lastColumn="1" w:oddVBand="0" w:evenVBand="0" w:oddHBand="0" w:evenHBand="0" w:firstRowFirstColumn="0" w:firstRowLastColumn="0" w:lastRowFirstColumn="0" w:lastRowLastColumn="0"/>
            <w:tcW w:w="6917"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30FD883E" w14:textId="77777777" w:rsidR="00F352D9" w:rsidRPr="0052219C" w:rsidRDefault="00F352D9" w:rsidP="00794CD7">
            <w:pPr>
              <w:spacing w:beforeLines="20" w:before="48" w:after="0" w:line="240" w:lineRule="auto"/>
              <w:rPr>
                <w:color w:val="FFFFFF" w:themeColor="background1"/>
                <w:sz w:val="20"/>
                <w:szCs w:val="20"/>
              </w:rPr>
            </w:pPr>
            <w:r w:rsidRPr="0052219C">
              <w:rPr>
                <w:color w:val="FFFFFF" w:themeColor="background1"/>
                <w:sz w:val="20"/>
                <w:szCs w:val="20"/>
              </w:rPr>
              <w:t>Approach</w:t>
            </w:r>
          </w:p>
        </w:tc>
      </w:tr>
      <w:tr w:rsidR="00F352D9" w14:paraId="5962C020" w14:textId="77777777" w:rsidTr="0079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80719" w14:textId="3A531931" w:rsidR="00F352D9" w:rsidRDefault="00F352D9" w:rsidP="00794CD7">
            <w:pPr>
              <w:spacing w:beforeLines="20" w:before="48" w:after="0" w:line="240" w:lineRule="auto"/>
              <w:rPr>
                <w:b w:val="0"/>
                <w:sz w:val="20"/>
                <w:szCs w:val="20"/>
              </w:rPr>
            </w:pPr>
          </w:p>
        </w:tc>
        <w:tc>
          <w:tcPr>
            <w:cnfStyle w:val="000100000000" w:firstRow="0" w:lastRow="0" w:firstColumn="0" w:lastColumn="1" w:oddVBand="0" w:evenVBand="0" w:oddHBand="0" w:evenHBand="0" w:firstRowFirstColumn="0" w:firstRowLastColumn="0" w:lastRowFirstColumn="0" w:lastRowLastColumn="0"/>
            <w:tcW w:w="6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53A19" w14:textId="4C27B21D" w:rsidR="00F352D9" w:rsidRDefault="00F352D9" w:rsidP="00794CD7">
            <w:pPr>
              <w:spacing w:beforeLines="20" w:before="48" w:after="0" w:line="240" w:lineRule="auto"/>
              <w:rPr>
                <w:b w:val="0"/>
                <w:sz w:val="20"/>
                <w:szCs w:val="20"/>
              </w:rPr>
            </w:pPr>
          </w:p>
        </w:tc>
      </w:tr>
      <w:tr w:rsidR="00F352D9" w14:paraId="40839B98" w14:textId="77777777" w:rsidTr="00794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16CCF" w14:textId="3CE8CDDC" w:rsidR="00F352D9" w:rsidRDefault="00F352D9" w:rsidP="00794CD7">
            <w:pPr>
              <w:spacing w:beforeLines="20" w:before="48" w:after="0" w:line="240" w:lineRule="auto"/>
              <w:rPr>
                <w:b w:val="0"/>
                <w:sz w:val="20"/>
                <w:szCs w:val="20"/>
              </w:rPr>
            </w:pPr>
          </w:p>
        </w:tc>
        <w:tc>
          <w:tcPr>
            <w:cnfStyle w:val="000100000000" w:firstRow="0" w:lastRow="0" w:firstColumn="0" w:lastColumn="1" w:oddVBand="0" w:evenVBand="0" w:oddHBand="0" w:evenHBand="0" w:firstRowFirstColumn="0" w:firstRowLastColumn="0" w:lastRowFirstColumn="0" w:lastRowLastColumn="0"/>
            <w:tcW w:w="6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80B3A" w14:textId="43FE05C3" w:rsidR="00F352D9" w:rsidRDefault="00F352D9" w:rsidP="00794CD7">
            <w:pPr>
              <w:spacing w:beforeLines="20" w:before="48" w:after="0" w:line="240" w:lineRule="auto"/>
              <w:rPr>
                <w:b w:val="0"/>
                <w:sz w:val="20"/>
                <w:szCs w:val="20"/>
              </w:rPr>
            </w:pPr>
          </w:p>
        </w:tc>
      </w:tr>
      <w:tr w:rsidR="00F352D9" w14:paraId="7DE1E500" w14:textId="77777777" w:rsidTr="0079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4E2CC" w14:textId="395139B2" w:rsidR="00F352D9" w:rsidRDefault="00F352D9" w:rsidP="00794CD7">
            <w:pPr>
              <w:spacing w:beforeLines="20" w:before="48" w:after="0" w:line="240" w:lineRule="auto"/>
              <w:rPr>
                <w:b w:val="0"/>
                <w:sz w:val="20"/>
                <w:szCs w:val="20"/>
              </w:rPr>
            </w:pPr>
          </w:p>
        </w:tc>
        <w:tc>
          <w:tcPr>
            <w:cnfStyle w:val="000100000000" w:firstRow="0" w:lastRow="0" w:firstColumn="0" w:lastColumn="1" w:oddVBand="0" w:evenVBand="0" w:oddHBand="0" w:evenHBand="0" w:firstRowFirstColumn="0" w:firstRowLastColumn="0" w:lastRowFirstColumn="0" w:lastRowLastColumn="0"/>
            <w:tcW w:w="6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D7803" w14:textId="2C50C8EF" w:rsidR="00F352D9" w:rsidRDefault="00F352D9" w:rsidP="00794CD7">
            <w:pPr>
              <w:spacing w:beforeLines="20" w:before="48" w:after="0" w:line="240" w:lineRule="auto"/>
              <w:rPr>
                <w:b w:val="0"/>
                <w:sz w:val="20"/>
                <w:szCs w:val="20"/>
              </w:rPr>
            </w:pPr>
          </w:p>
        </w:tc>
      </w:tr>
      <w:tr w:rsidR="00F352D9" w14:paraId="21E9D453" w14:textId="77777777" w:rsidTr="00794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B3000" w14:textId="5D35E052" w:rsidR="00F352D9" w:rsidRDefault="00F352D9" w:rsidP="00794CD7">
            <w:pPr>
              <w:spacing w:beforeLines="20" w:before="48" w:after="0" w:line="240" w:lineRule="auto"/>
              <w:rPr>
                <w:b w:val="0"/>
                <w:sz w:val="20"/>
                <w:szCs w:val="20"/>
              </w:rPr>
            </w:pPr>
          </w:p>
        </w:tc>
        <w:tc>
          <w:tcPr>
            <w:cnfStyle w:val="000100000000" w:firstRow="0" w:lastRow="0" w:firstColumn="0" w:lastColumn="1" w:oddVBand="0" w:evenVBand="0" w:oddHBand="0" w:evenHBand="0" w:firstRowFirstColumn="0" w:firstRowLastColumn="0" w:lastRowFirstColumn="0" w:lastRowLastColumn="0"/>
            <w:tcW w:w="6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D6BB5" w14:textId="1D8A7032" w:rsidR="00F352D9" w:rsidRDefault="00F352D9" w:rsidP="00794CD7">
            <w:pPr>
              <w:spacing w:beforeLines="20" w:before="48" w:after="0" w:line="240" w:lineRule="auto"/>
              <w:rPr>
                <w:b w:val="0"/>
                <w:sz w:val="20"/>
                <w:szCs w:val="20"/>
              </w:rPr>
            </w:pPr>
          </w:p>
        </w:tc>
      </w:tr>
      <w:tr w:rsidR="00F352D9" w14:paraId="1A3F5B04" w14:textId="77777777" w:rsidTr="0079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33844" w14:textId="2BE91066" w:rsidR="00F352D9" w:rsidRDefault="00F352D9" w:rsidP="00794CD7">
            <w:pPr>
              <w:spacing w:beforeLines="20" w:before="48" w:after="0" w:line="240" w:lineRule="auto"/>
              <w:rPr>
                <w:b w:val="0"/>
                <w:sz w:val="20"/>
                <w:szCs w:val="20"/>
              </w:rPr>
            </w:pPr>
          </w:p>
        </w:tc>
        <w:tc>
          <w:tcPr>
            <w:cnfStyle w:val="000100000000" w:firstRow="0" w:lastRow="0" w:firstColumn="0" w:lastColumn="1" w:oddVBand="0" w:evenVBand="0" w:oddHBand="0" w:evenHBand="0" w:firstRowFirstColumn="0" w:firstRowLastColumn="0" w:lastRowFirstColumn="0" w:lastRowLastColumn="0"/>
            <w:tcW w:w="6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24074" w14:textId="75F9AC79" w:rsidR="00F352D9" w:rsidRDefault="00F352D9" w:rsidP="00794CD7">
            <w:pPr>
              <w:spacing w:beforeLines="20" w:before="48" w:after="0" w:line="240" w:lineRule="auto"/>
              <w:rPr>
                <w:b w:val="0"/>
                <w:sz w:val="20"/>
                <w:szCs w:val="20"/>
              </w:rPr>
            </w:pPr>
          </w:p>
        </w:tc>
      </w:tr>
      <w:tr w:rsidR="00F352D9" w14:paraId="3AFDE649" w14:textId="77777777" w:rsidTr="00794CD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356C3" w14:textId="3EADA06A" w:rsidR="00F352D9" w:rsidRDefault="00F352D9" w:rsidP="00794CD7">
            <w:pPr>
              <w:spacing w:beforeLines="20" w:before="48" w:after="0" w:line="240" w:lineRule="auto"/>
              <w:rPr>
                <w:b w:val="0"/>
                <w:sz w:val="20"/>
                <w:szCs w:val="20"/>
              </w:rPr>
            </w:pPr>
          </w:p>
        </w:tc>
        <w:tc>
          <w:tcPr>
            <w:cnfStyle w:val="000100000000" w:firstRow="0" w:lastRow="0" w:firstColumn="0" w:lastColumn="1" w:oddVBand="0" w:evenVBand="0" w:oddHBand="0" w:evenHBand="0" w:firstRowFirstColumn="0" w:firstRowLastColumn="0" w:lastRowFirstColumn="0" w:lastRowLastColumn="0"/>
            <w:tcW w:w="6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4340F" w14:textId="6E9B594A" w:rsidR="00F352D9" w:rsidRDefault="00F352D9" w:rsidP="00794CD7">
            <w:pPr>
              <w:spacing w:beforeLines="20" w:before="48" w:after="0" w:line="240" w:lineRule="auto"/>
              <w:rPr>
                <w:b w:val="0"/>
                <w:sz w:val="20"/>
                <w:szCs w:val="20"/>
              </w:rPr>
            </w:pPr>
          </w:p>
        </w:tc>
      </w:tr>
    </w:tbl>
    <w:p w14:paraId="5905118A" w14:textId="02C15F03" w:rsidR="00F352D9" w:rsidRPr="0052219C" w:rsidRDefault="00F352D9" w:rsidP="0052219C">
      <w:pPr>
        <w:spacing w:before="200" w:after="0" w:line="240" w:lineRule="auto"/>
        <w:rPr>
          <w:i/>
          <w:iCs/>
        </w:rPr>
        <w:sectPr w:rsidR="00F352D9" w:rsidRPr="0052219C">
          <w:pgSz w:w="12240" w:h="15840"/>
          <w:pgMar w:top="1440" w:right="1440" w:bottom="1440" w:left="1440" w:header="720" w:footer="720" w:gutter="0"/>
          <w:cols w:space="720"/>
        </w:sectPr>
      </w:pPr>
      <w:r w:rsidRPr="0052219C">
        <w:rPr>
          <w:i/>
          <w:iCs/>
        </w:rPr>
        <w:t>Manager’s Coaching Plans are developed as separate document</w:t>
      </w:r>
      <w:r w:rsidR="0052219C" w:rsidRPr="0052219C">
        <w:rPr>
          <w:i/>
          <w:iCs/>
        </w:rPr>
        <w:t>s as required.</w:t>
      </w:r>
    </w:p>
    <w:p w14:paraId="45F697D5" w14:textId="6257908C" w:rsidR="00F352D9" w:rsidRPr="005F74F3" w:rsidRDefault="0052219C" w:rsidP="005F74F3">
      <w:pPr>
        <w:keepNext/>
        <w:spacing w:before="240" w:after="0" w:line="240" w:lineRule="auto"/>
        <w:jc w:val="both"/>
        <w:outlineLvl w:val="1"/>
        <w:rPr>
          <w:b/>
          <w:bCs/>
          <w:iCs/>
          <w:sz w:val="28"/>
          <w:szCs w:val="28"/>
        </w:rPr>
      </w:pPr>
      <w:bookmarkStart w:id="26" w:name="_Toc51763617"/>
      <w:bookmarkStart w:id="27" w:name="_Toc451267676"/>
      <w:bookmarkStart w:id="28" w:name="_Toc51925378"/>
      <w:bookmarkStart w:id="29" w:name="_Toc177029921"/>
      <w:r>
        <w:rPr>
          <w:b/>
          <w:bCs/>
          <w:iCs/>
          <w:sz w:val="28"/>
          <w:szCs w:val="28"/>
        </w:rPr>
        <w:lastRenderedPageBreak/>
        <w:t xml:space="preserve">1.2 </w:t>
      </w:r>
      <w:r w:rsidR="00F352D9">
        <w:rPr>
          <w:b/>
          <w:bCs/>
          <w:iCs/>
          <w:sz w:val="28"/>
          <w:szCs w:val="28"/>
        </w:rPr>
        <w:t>Stakeholder Engagement Plan</w:t>
      </w:r>
      <w:bookmarkEnd w:id="26"/>
      <w:bookmarkEnd w:id="27"/>
      <w:bookmarkEnd w:id="28"/>
      <w:bookmarkEnd w:id="29"/>
    </w:p>
    <w:p w14:paraId="1EAB6BF1" w14:textId="3158BD5D" w:rsidR="005F74F3" w:rsidRDefault="00F352D9" w:rsidP="00F352D9">
      <w:pPr>
        <w:spacing w:before="200" w:after="0" w:line="240" w:lineRule="auto"/>
        <w:rPr>
          <w:sz w:val="4"/>
          <w:szCs w:val="4"/>
        </w:rPr>
      </w:pPr>
      <w:r>
        <w:t xml:space="preserve">It is critical that all levels of stakeholders commit to supporting the </w:t>
      </w:r>
      <w:r w:rsidR="00B72541">
        <w:t>P</w:t>
      </w:r>
      <w:r w:rsidR="005C20EE">
        <w:t xml:space="preserve">ortfolio </w:t>
      </w:r>
      <w:r w:rsidR="00B72541">
        <w:t>M</w:t>
      </w:r>
      <w:r w:rsidR="005C20EE">
        <w:t xml:space="preserve">anagement </w:t>
      </w:r>
      <w:r w:rsidR="00B72541">
        <w:t>T</w:t>
      </w:r>
      <w:r w:rsidR="005C20EE">
        <w:t>eam</w:t>
      </w:r>
      <w:r w:rsidR="00B72541">
        <w:t>’s</w:t>
      </w:r>
      <w:r>
        <w:t>.  This commitment must start with the senior leaders and propagate to all staff.  This plan is a high-level depiction of how this propagation should occur.</w:t>
      </w:r>
    </w:p>
    <w:p w14:paraId="339A8DE9" w14:textId="77777777" w:rsidR="005F74F3" w:rsidRPr="005F74F3" w:rsidRDefault="005F74F3" w:rsidP="00F352D9">
      <w:pPr>
        <w:spacing w:before="200" w:after="0" w:line="240" w:lineRule="auto"/>
        <w:rPr>
          <w:sz w:val="4"/>
          <w:szCs w:val="4"/>
        </w:rPr>
      </w:pPr>
    </w:p>
    <w:tbl>
      <w:tblPr>
        <w:tblStyle w:val="MediumShading1-Accent1"/>
        <w:tblW w:w="13694" w:type="dxa"/>
        <w:tblInd w:w="-545" w:type="dxa"/>
        <w:tblBorders>
          <w:top w:val="single" w:sz="12" w:space="0" w:color="003369"/>
          <w:left w:val="single" w:sz="12" w:space="0" w:color="003369"/>
          <w:bottom w:val="single" w:sz="12" w:space="0" w:color="003369"/>
          <w:right w:val="single" w:sz="12" w:space="0" w:color="003369"/>
          <w:insideH w:val="single" w:sz="12" w:space="0" w:color="003369"/>
          <w:insideV w:val="single" w:sz="12" w:space="0" w:color="003369"/>
        </w:tblBorders>
        <w:tblLook w:val="01E0" w:firstRow="1" w:lastRow="1" w:firstColumn="1" w:lastColumn="1" w:noHBand="0" w:noVBand="0"/>
      </w:tblPr>
      <w:tblGrid>
        <w:gridCol w:w="1361"/>
        <w:gridCol w:w="2897"/>
        <w:gridCol w:w="4679"/>
        <w:gridCol w:w="4757"/>
      </w:tblGrid>
      <w:tr w:rsidR="005F74F3" w14:paraId="3BE708A5" w14:textId="77777777" w:rsidTr="005F74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D236B16" w14:textId="77777777" w:rsidR="00F352D9" w:rsidRPr="001348DF" w:rsidRDefault="00F352D9" w:rsidP="00794CD7">
            <w:pPr>
              <w:spacing w:before="200" w:after="0" w:line="240" w:lineRule="auto"/>
              <w:rPr>
                <w:color w:val="FFFFFF" w:themeColor="background1"/>
                <w:sz w:val="20"/>
                <w:szCs w:val="20"/>
              </w:rPr>
            </w:pPr>
            <w:r w:rsidRPr="001348DF">
              <w:rPr>
                <w:color w:val="FFFFFF" w:themeColor="background1"/>
                <w:sz w:val="20"/>
                <w:szCs w:val="20"/>
              </w:rPr>
              <w:t>Stakeholder Group</w:t>
            </w:r>
          </w:p>
        </w:tc>
        <w:tc>
          <w:tcPr>
            <w:cnfStyle w:val="000010000000" w:firstRow="0" w:lastRow="0" w:firstColumn="0" w:lastColumn="0" w:oddVBand="1" w:evenVBand="0" w:oddHBand="0" w:evenHBand="0" w:firstRowFirstColumn="0" w:firstRowLastColumn="0" w:lastRowFirstColumn="0" w:lastRowLastColumn="0"/>
            <w:tcW w:w="2961"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22CFEC08" w14:textId="77777777" w:rsidR="00F352D9" w:rsidRPr="001348DF" w:rsidRDefault="00F352D9" w:rsidP="00794CD7">
            <w:pPr>
              <w:spacing w:before="200" w:after="0" w:line="240" w:lineRule="auto"/>
              <w:rPr>
                <w:color w:val="FFFFFF" w:themeColor="background1"/>
                <w:sz w:val="20"/>
                <w:szCs w:val="20"/>
              </w:rPr>
            </w:pPr>
            <w:r w:rsidRPr="001348DF">
              <w:rPr>
                <w:color w:val="FFFFFF" w:themeColor="background1"/>
                <w:sz w:val="20"/>
                <w:szCs w:val="20"/>
              </w:rPr>
              <w:t>Actions to mitigate resistance</w:t>
            </w:r>
          </w:p>
        </w:tc>
        <w:tc>
          <w:tcPr>
            <w:tcW w:w="4779"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1D9EBBDC" w14:textId="6C823EE7" w:rsidR="00F352D9" w:rsidRPr="001348DF" w:rsidRDefault="00F352D9" w:rsidP="00794CD7">
            <w:pPr>
              <w:spacing w:before="200"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1348DF">
              <w:rPr>
                <w:color w:val="FFFFFF" w:themeColor="background1"/>
                <w:sz w:val="20"/>
                <w:szCs w:val="20"/>
              </w:rPr>
              <w:t xml:space="preserve">Actions to enlist support, </w:t>
            </w:r>
            <w:r w:rsidR="0088067E" w:rsidRPr="001348DF">
              <w:rPr>
                <w:color w:val="FFFFFF" w:themeColor="background1"/>
                <w:sz w:val="20"/>
                <w:szCs w:val="20"/>
              </w:rPr>
              <w:t>adoption,</w:t>
            </w:r>
            <w:r w:rsidRPr="001348DF">
              <w:rPr>
                <w:color w:val="FFFFFF" w:themeColor="background1"/>
                <w:sz w:val="20"/>
                <w:szCs w:val="20"/>
              </w:rPr>
              <w:t xml:space="preserve"> and ownership</w:t>
            </w:r>
          </w:p>
        </w:tc>
        <w:tc>
          <w:tcPr>
            <w:cnfStyle w:val="000100000000" w:firstRow="0" w:lastRow="0" w:firstColumn="0" w:lastColumn="1" w:oddVBand="0" w:evenVBand="0" w:oddHBand="0" w:evenHBand="0" w:firstRowFirstColumn="0" w:firstRowLastColumn="0" w:lastRowFirstColumn="0" w:lastRowLastColumn="0"/>
            <w:tcW w:w="4874"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6D99AF4D" w14:textId="77777777" w:rsidR="00F352D9" w:rsidRPr="001348DF" w:rsidRDefault="00F352D9" w:rsidP="00794CD7">
            <w:pPr>
              <w:spacing w:before="200" w:after="0" w:line="240" w:lineRule="auto"/>
              <w:rPr>
                <w:color w:val="FFFFFF" w:themeColor="background1"/>
                <w:sz w:val="20"/>
                <w:szCs w:val="20"/>
              </w:rPr>
            </w:pPr>
            <w:r w:rsidRPr="001348DF">
              <w:rPr>
                <w:color w:val="FFFFFF" w:themeColor="background1"/>
                <w:sz w:val="20"/>
                <w:szCs w:val="20"/>
              </w:rPr>
              <w:t>Methods used</w:t>
            </w:r>
          </w:p>
        </w:tc>
      </w:tr>
      <w:tr w:rsidR="005F74F3" w14:paraId="05B42053" w14:textId="77777777" w:rsidTr="005F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37C88" w14:textId="77777777" w:rsidR="00F352D9" w:rsidRDefault="00F352D9" w:rsidP="00794CD7">
            <w:pPr>
              <w:pStyle w:val="NoSpacing"/>
              <w:rPr>
                <w:rFonts w:ascii="Arial" w:hAnsi="Arial" w:cs="Arial"/>
                <w:b w:val="0"/>
              </w:rPr>
            </w:pPr>
            <w:r>
              <w:rPr>
                <w:rFonts w:ascii="Arial" w:hAnsi="Arial" w:cs="Arial"/>
                <w:b w:val="0"/>
              </w:rPr>
              <w:t>Sponsor</w:t>
            </w:r>
          </w:p>
        </w:tc>
        <w:tc>
          <w:tcPr>
            <w:cnfStyle w:val="000010000000" w:firstRow="0" w:lastRow="0" w:firstColumn="0" w:lastColumn="0" w:oddVBand="1" w:evenVBand="0" w:oddHBand="0" w:evenHBand="0" w:firstRowFirstColumn="0" w:firstRowLastColumn="0" w:lastRowFirstColumn="0" w:lastRowLastColumn="0"/>
            <w:tcW w:w="2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D380A" w14:textId="77777777" w:rsidR="00F352D9" w:rsidRDefault="00F352D9" w:rsidP="00794CD7">
            <w:pPr>
              <w:pStyle w:val="NoSpacing"/>
              <w:rPr>
                <w:rFonts w:ascii="Arial" w:hAnsi="Arial" w:cs="Arial"/>
              </w:rPr>
            </w:pPr>
            <w:r>
              <w:rPr>
                <w:rFonts w:ascii="Arial" w:hAnsi="Arial" w:cs="Arial"/>
              </w:rPr>
              <w:t xml:space="preserve">Align all leadership to the change and to a commitment to participate in managing the change.  </w:t>
            </w:r>
          </w:p>
        </w:tc>
        <w:tc>
          <w:tcPr>
            <w:tcW w:w="47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2B87D0" w14:textId="77777777" w:rsidR="00F352D9" w:rsidRDefault="00F352D9" w:rsidP="005F74F3">
            <w:pPr>
              <w:pStyle w:val="NoSpacing"/>
              <w:numPr>
                <w:ilvl w:val="0"/>
                <w:numId w:val="2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Sponsor meets with Executive Committee as well as Chief Administrative Officer</w:t>
            </w:r>
          </w:p>
        </w:tc>
        <w:tc>
          <w:tcPr>
            <w:cnfStyle w:val="000100000000" w:firstRow="0" w:lastRow="0" w:firstColumn="0" w:lastColumn="1" w:oddVBand="0" w:evenVBand="0" w:oddHBand="0" w:evenHBand="0" w:firstRowFirstColumn="0" w:firstRowLastColumn="0" w:lastRowFirstColumn="0" w:lastRowLastColumn="0"/>
            <w:tcW w:w="48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60888" w14:textId="77777777" w:rsidR="00F352D9" w:rsidRDefault="00F352D9" w:rsidP="00F352D9">
            <w:pPr>
              <w:pStyle w:val="NoSpacing"/>
              <w:numPr>
                <w:ilvl w:val="0"/>
                <w:numId w:val="21"/>
              </w:numPr>
              <w:rPr>
                <w:rFonts w:ascii="Arial" w:hAnsi="Arial" w:cs="Arial"/>
                <w:b w:val="0"/>
              </w:rPr>
            </w:pPr>
            <w:r>
              <w:rPr>
                <w:rFonts w:ascii="Arial" w:hAnsi="Arial" w:cs="Arial"/>
                <w:b w:val="0"/>
              </w:rPr>
              <w:t>Discuss the initiative</w:t>
            </w:r>
          </w:p>
          <w:p w14:paraId="56823EAB" w14:textId="77777777" w:rsidR="00F352D9" w:rsidRDefault="00F352D9" w:rsidP="00F352D9">
            <w:pPr>
              <w:pStyle w:val="NoSpacing"/>
              <w:numPr>
                <w:ilvl w:val="0"/>
                <w:numId w:val="21"/>
              </w:numPr>
              <w:rPr>
                <w:rFonts w:ascii="Arial" w:hAnsi="Arial" w:cs="Arial"/>
                <w:b w:val="0"/>
              </w:rPr>
            </w:pPr>
            <w:r>
              <w:rPr>
                <w:rFonts w:ascii="Arial" w:hAnsi="Arial" w:cs="Arial"/>
                <w:b w:val="0"/>
              </w:rPr>
              <w:t>Solicit their commitment</w:t>
            </w:r>
          </w:p>
          <w:p w14:paraId="5DAB0A39" w14:textId="77777777" w:rsidR="00F352D9" w:rsidRDefault="00F352D9" w:rsidP="00F352D9">
            <w:pPr>
              <w:pStyle w:val="NoSpacing"/>
              <w:numPr>
                <w:ilvl w:val="0"/>
                <w:numId w:val="21"/>
              </w:numPr>
              <w:rPr>
                <w:rFonts w:ascii="Arial" w:hAnsi="Arial" w:cs="Arial"/>
                <w:b w:val="0"/>
              </w:rPr>
            </w:pPr>
            <w:r>
              <w:rPr>
                <w:rFonts w:ascii="Arial" w:hAnsi="Arial" w:cs="Arial"/>
                <w:b w:val="0"/>
              </w:rPr>
              <w:t>Discuss what their commitment should look like (prepared by CM team)</w:t>
            </w:r>
          </w:p>
        </w:tc>
      </w:tr>
      <w:tr w:rsidR="005F74F3" w14:paraId="64961D20" w14:textId="77777777" w:rsidTr="005F74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8CE0A" w14:textId="77B033FE" w:rsidR="00F352D9" w:rsidRDefault="00F352D9" w:rsidP="00794CD7">
            <w:pPr>
              <w:pStyle w:val="NoSpacing"/>
              <w:rPr>
                <w:rFonts w:ascii="Arial" w:hAnsi="Arial" w:cs="Arial"/>
                <w:b w:val="0"/>
              </w:rPr>
            </w:pPr>
            <w:r>
              <w:rPr>
                <w:rFonts w:ascii="Arial" w:hAnsi="Arial" w:cs="Arial"/>
                <w:b w:val="0"/>
              </w:rPr>
              <w:t>Exec Directors/ Directors</w:t>
            </w:r>
          </w:p>
        </w:tc>
        <w:tc>
          <w:tcPr>
            <w:cnfStyle w:val="000010000000" w:firstRow="0" w:lastRow="0" w:firstColumn="0" w:lastColumn="0" w:oddVBand="1" w:evenVBand="0" w:oddHBand="0" w:evenHBand="0" w:firstRowFirstColumn="0" w:firstRowLastColumn="0" w:lastRowFirstColumn="0" w:lastRowLastColumn="0"/>
            <w:tcW w:w="2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55730" w14:textId="77777777" w:rsidR="00F352D9" w:rsidRDefault="00F352D9" w:rsidP="00794CD7">
            <w:pPr>
              <w:pStyle w:val="NoSpacing"/>
              <w:rPr>
                <w:rFonts w:ascii="Arial" w:hAnsi="Arial" w:cs="Arial"/>
              </w:rPr>
            </w:pPr>
            <w:r>
              <w:rPr>
                <w:rFonts w:ascii="Arial" w:hAnsi="Arial" w:cs="Arial"/>
              </w:rPr>
              <w:t xml:space="preserve">Align their direct reports to the change and to a commitment to participate in managing the change.  </w:t>
            </w:r>
          </w:p>
        </w:tc>
        <w:tc>
          <w:tcPr>
            <w:tcW w:w="47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BE8215" w14:textId="77777777" w:rsidR="00F352D9" w:rsidRDefault="00F352D9" w:rsidP="005F74F3">
            <w:pPr>
              <w:pStyle w:val="NoSpacing"/>
              <w:numPr>
                <w:ilvl w:val="0"/>
                <w:numId w:val="2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Directors/Senior Managers meet with Managers</w:t>
            </w:r>
          </w:p>
        </w:tc>
        <w:tc>
          <w:tcPr>
            <w:cnfStyle w:val="000100000000" w:firstRow="0" w:lastRow="0" w:firstColumn="0" w:lastColumn="1" w:oddVBand="0" w:evenVBand="0" w:oddHBand="0" w:evenHBand="0" w:firstRowFirstColumn="0" w:firstRowLastColumn="0" w:lastRowFirstColumn="0" w:lastRowLastColumn="0"/>
            <w:tcW w:w="48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161EE" w14:textId="77777777" w:rsidR="00F352D9" w:rsidRDefault="00F352D9" w:rsidP="00F352D9">
            <w:pPr>
              <w:pStyle w:val="NoSpacing"/>
              <w:numPr>
                <w:ilvl w:val="0"/>
                <w:numId w:val="22"/>
              </w:numPr>
              <w:rPr>
                <w:rFonts w:ascii="Arial" w:hAnsi="Arial" w:cs="Arial"/>
                <w:b w:val="0"/>
              </w:rPr>
            </w:pPr>
            <w:r>
              <w:rPr>
                <w:rFonts w:ascii="Arial" w:hAnsi="Arial" w:cs="Arial"/>
                <w:b w:val="0"/>
              </w:rPr>
              <w:t>Discuss the Program</w:t>
            </w:r>
          </w:p>
          <w:p w14:paraId="2266BC82" w14:textId="77777777" w:rsidR="00F352D9" w:rsidRDefault="00F352D9" w:rsidP="00F352D9">
            <w:pPr>
              <w:pStyle w:val="NoSpacing"/>
              <w:numPr>
                <w:ilvl w:val="0"/>
                <w:numId w:val="22"/>
              </w:numPr>
              <w:rPr>
                <w:rFonts w:ascii="Arial" w:hAnsi="Arial" w:cs="Arial"/>
                <w:b w:val="0"/>
              </w:rPr>
            </w:pPr>
            <w:r>
              <w:rPr>
                <w:rFonts w:ascii="Arial" w:hAnsi="Arial" w:cs="Arial"/>
                <w:b w:val="0"/>
              </w:rPr>
              <w:t>Solicit their commitment</w:t>
            </w:r>
          </w:p>
          <w:p w14:paraId="5D10B254" w14:textId="2CCA8497" w:rsidR="00F352D9" w:rsidRPr="00F352D9" w:rsidRDefault="00F352D9" w:rsidP="00F352D9">
            <w:pPr>
              <w:pStyle w:val="NoSpacing"/>
              <w:numPr>
                <w:ilvl w:val="0"/>
                <w:numId w:val="22"/>
              </w:numPr>
              <w:rPr>
                <w:rFonts w:ascii="Arial" w:hAnsi="Arial" w:cs="Arial"/>
                <w:b w:val="0"/>
              </w:rPr>
            </w:pPr>
            <w:r>
              <w:rPr>
                <w:rFonts w:ascii="Arial" w:hAnsi="Arial" w:cs="Arial"/>
                <w:b w:val="0"/>
              </w:rPr>
              <w:t>Discuss what their commitment should look like (prepared by CM team)</w:t>
            </w:r>
          </w:p>
        </w:tc>
      </w:tr>
      <w:tr w:rsidR="005F74F3" w14:paraId="0CF31045" w14:textId="77777777" w:rsidTr="005F7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841F1" w14:textId="77777777" w:rsidR="00F352D9" w:rsidRDefault="00F352D9" w:rsidP="00794CD7">
            <w:pPr>
              <w:pStyle w:val="NoSpacing"/>
              <w:rPr>
                <w:rFonts w:ascii="Arial" w:hAnsi="Arial" w:cs="Arial"/>
                <w:b w:val="0"/>
              </w:rPr>
            </w:pPr>
            <w:r>
              <w:rPr>
                <w:rFonts w:ascii="Arial" w:hAnsi="Arial" w:cs="Arial"/>
                <w:b w:val="0"/>
              </w:rPr>
              <w:t>Managers</w:t>
            </w:r>
          </w:p>
        </w:tc>
        <w:tc>
          <w:tcPr>
            <w:cnfStyle w:val="000010000000" w:firstRow="0" w:lastRow="0" w:firstColumn="0" w:lastColumn="0" w:oddVBand="1" w:evenVBand="0" w:oddHBand="0" w:evenHBand="0" w:firstRowFirstColumn="0" w:firstRowLastColumn="0" w:lastRowFirstColumn="0" w:lastRowLastColumn="0"/>
            <w:tcW w:w="2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6BB48" w14:textId="41D2E73F" w:rsidR="00F352D9" w:rsidRDefault="00F352D9" w:rsidP="00794CD7">
            <w:pPr>
              <w:pStyle w:val="NoSpacing"/>
              <w:rPr>
                <w:rFonts w:ascii="Arial" w:hAnsi="Arial" w:cs="Arial"/>
              </w:rPr>
            </w:pPr>
            <w:r>
              <w:rPr>
                <w:rFonts w:ascii="Arial" w:hAnsi="Arial" w:cs="Arial"/>
              </w:rPr>
              <w:t xml:space="preserve">Champion the </w:t>
            </w:r>
            <w:r w:rsidR="0088067E">
              <w:rPr>
                <w:rFonts w:ascii="Arial" w:hAnsi="Arial" w:cs="Arial"/>
              </w:rPr>
              <w:t>change.</w:t>
            </w:r>
          </w:p>
          <w:p w14:paraId="08BB6F09" w14:textId="7CC1E7BD" w:rsidR="00F352D9" w:rsidRDefault="00F352D9" w:rsidP="00794CD7">
            <w:pPr>
              <w:pStyle w:val="NoSpacing"/>
              <w:rPr>
                <w:rFonts w:ascii="Arial" w:hAnsi="Arial" w:cs="Arial"/>
              </w:rPr>
            </w:pPr>
            <w:r>
              <w:rPr>
                <w:rFonts w:ascii="Arial" w:hAnsi="Arial" w:cs="Arial"/>
              </w:rPr>
              <w:t xml:space="preserve">Disseminate </w:t>
            </w:r>
            <w:r w:rsidR="0088067E">
              <w:rPr>
                <w:rFonts w:ascii="Arial" w:hAnsi="Arial" w:cs="Arial"/>
              </w:rPr>
              <w:t>information.</w:t>
            </w:r>
          </w:p>
          <w:p w14:paraId="199F5064" w14:textId="77777777" w:rsidR="00F352D9" w:rsidRDefault="00F352D9" w:rsidP="00794CD7">
            <w:pPr>
              <w:pStyle w:val="NoSpacing"/>
              <w:rPr>
                <w:rFonts w:ascii="Arial" w:hAnsi="Arial" w:cs="Arial"/>
              </w:rPr>
            </w:pPr>
            <w:r>
              <w:rPr>
                <w:rFonts w:ascii="Arial" w:hAnsi="Arial" w:cs="Arial"/>
              </w:rPr>
              <w:t>Work with resistors; and</w:t>
            </w:r>
          </w:p>
          <w:p w14:paraId="0FDBC591" w14:textId="77777777" w:rsidR="00F352D9" w:rsidRDefault="00F352D9" w:rsidP="00794CD7">
            <w:pPr>
              <w:pStyle w:val="NoSpacing"/>
              <w:rPr>
                <w:rFonts w:ascii="Arial" w:hAnsi="Arial" w:cs="Arial"/>
              </w:rPr>
            </w:pPr>
            <w:r>
              <w:rPr>
                <w:rFonts w:ascii="Arial" w:hAnsi="Arial" w:cs="Arial"/>
              </w:rPr>
              <w:t>Gather information</w:t>
            </w:r>
          </w:p>
        </w:tc>
        <w:tc>
          <w:tcPr>
            <w:tcW w:w="47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70D92" w14:textId="77777777" w:rsidR="00F352D9" w:rsidRDefault="00F352D9" w:rsidP="005F74F3">
            <w:pPr>
              <w:pStyle w:val="NoSpacing"/>
              <w:numPr>
                <w:ilvl w:val="0"/>
                <w:numId w:val="2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Staff meetings</w:t>
            </w:r>
          </w:p>
          <w:p w14:paraId="4410A3F2" w14:textId="77777777" w:rsidR="00F352D9" w:rsidRDefault="00F352D9" w:rsidP="005F74F3">
            <w:pPr>
              <w:pStyle w:val="NoSpacing"/>
              <w:numPr>
                <w:ilvl w:val="0"/>
                <w:numId w:val="2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Group gatherings</w:t>
            </w:r>
          </w:p>
          <w:p w14:paraId="4D6E4D8F" w14:textId="77777777" w:rsidR="00F352D9" w:rsidRDefault="00F352D9" w:rsidP="005F74F3">
            <w:pPr>
              <w:pStyle w:val="NoSpacing"/>
              <w:numPr>
                <w:ilvl w:val="0"/>
                <w:numId w:val="2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Emails</w:t>
            </w:r>
          </w:p>
          <w:p w14:paraId="1BA24E34" w14:textId="0ED5C83E" w:rsidR="00F352D9" w:rsidRDefault="0088067E" w:rsidP="005F74F3">
            <w:pPr>
              <w:pStyle w:val="NoSpacing"/>
              <w:numPr>
                <w:ilvl w:val="0"/>
                <w:numId w:val="2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w:t>
            </w:r>
            <w:r w:rsidR="00F352D9">
              <w:rPr>
                <w:rFonts w:ascii="Arial" w:hAnsi="Arial" w:cs="Arial"/>
              </w:rPr>
              <w:t>ne-on-ones with their staff</w:t>
            </w:r>
          </w:p>
        </w:tc>
        <w:tc>
          <w:tcPr>
            <w:cnfStyle w:val="000100000000" w:firstRow="0" w:lastRow="0" w:firstColumn="0" w:lastColumn="1" w:oddVBand="0" w:evenVBand="0" w:oddHBand="0" w:evenHBand="0" w:firstRowFirstColumn="0" w:firstRowLastColumn="0" w:lastRowFirstColumn="0" w:lastRowLastColumn="0"/>
            <w:tcW w:w="48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EDFE8" w14:textId="185F8B86" w:rsidR="00F352D9" w:rsidRDefault="00F352D9" w:rsidP="00F352D9">
            <w:pPr>
              <w:pStyle w:val="NoSpacing"/>
              <w:numPr>
                <w:ilvl w:val="0"/>
                <w:numId w:val="23"/>
              </w:numPr>
              <w:rPr>
                <w:rFonts w:ascii="Arial" w:hAnsi="Arial" w:cs="Arial"/>
                <w:b w:val="0"/>
              </w:rPr>
            </w:pPr>
            <w:r>
              <w:rPr>
                <w:rFonts w:ascii="Arial" w:hAnsi="Arial" w:cs="Arial"/>
                <w:b w:val="0"/>
              </w:rPr>
              <w:t xml:space="preserve">Using the messaging provided by the CM team, disseminate information to </w:t>
            </w:r>
            <w:r w:rsidR="0088067E">
              <w:rPr>
                <w:rFonts w:ascii="Arial" w:hAnsi="Arial" w:cs="Arial"/>
                <w:b w:val="0"/>
              </w:rPr>
              <w:t>staff.</w:t>
            </w:r>
          </w:p>
          <w:p w14:paraId="360097E8" w14:textId="77777777" w:rsidR="00F352D9" w:rsidRDefault="00F352D9" w:rsidP="00F352D9">
            <w:pPr>
              <w:pStyle w:val="NoSpacing"/>
              <w:numPr>
                <w:ilvl w:val="0"/>
                <w:numId w:val="23"/>
              </w:numPr>
              <w:rPr>
                <w:rFonts w:ascii="Arial" w:hAnsi="Arial" w:cs="Arial"/>
                <w:b w:val="0"/>
              </w:rPr>
            </w:pPr>
            <w:r>
              <w:rPr>
                <w:rFonts w:ascii="Arial" w:hAnsi="Arial" w:cs="Arial"/>
                <w:b w:val="0"/>
              </w:rPr>
              <w:t>Gather information on staff commitment and resistance.</w:t>
            </w:r>
          </w:p>
          <w:p w14:paraId="4FD063D7" w14:textId="45313B6F" w:rsidR="00F352D9" w:rsidRDefault="00F352D9" w:rsidP="00F352D9">
            <w:pPr>
              <w:pStyle w:val="NoSpacing"/>
              <w:numPr>
                <w:ilvl w:val="0"/>
                <w:numId w:val="23"/>
              </w:numPr>
              <w:rPr>
                <w:rFonts w:ascii="Arial" w:hAnsi="Arial" w:cs="Arial"/>
                <w:b w:val="0"/>
              </w:rPr>
            </w:pPr>
            <w:r>
              <w:rPr>
                <w:rFonts w:ascii="Arial" w:hAnsi="Arial" w:cs="Arial"/>
                <w:b w:val="0"/>
              </w:rPr>
              <w:t xml:space="preserve">Bring the information to the CM </w:t>
            </w:r>
            <w:r w:rsidR="0088067E">
              <w:rPr>
                <w:rFonts w:ascii="Arial" w:hAnsi="Arial" w:cs="Arial"/>
                <w:b w:val="0"/>
              </w:rPr>
              <w:t>team.</w:t>
            </w:r>
          </w:p>
          <w:p w14:paraId="089310AA" w14:textId="704D66AD" w:rsidR="00F352D9" w:rsidRDefault="00F352D9" w:rsidP="00F352D9">
            <w:pPr>
              <w:pStyle w:val="NoSpacing"/>
              <w:ind w:left="360"/>
              <w:rPr>
                <w:rFonts w:ascii="Arial" w:hAnsi="Arial" w:cs="Arial"/>
                <w:b w:val="0"/>
              </w:rPr>
            </w:pPr>
          </w:p>
        </w:tc>
      </w:tr>
      <w:tr w:rsidR="005F74F3" w14:paraId="290E5A8A" w14:textId="77777777" w:rsidTr="005F74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C3D79E" w14:textId="77777777" w:rsidR="00F352D9" w:rsidRDefault="00F352D9" w:rsidP="00794CD7">
            <w:pPr>
              <w:pStyle w:val="NoSpacing"/>
              <w:rPr>
                <w:rFonts w:ascii="Arial" w:hAnsi="Arial" w:cs="Arial"/>
                <w:b w:val="0"/>
              </w:rPr>
            </w:pPr>
            <w:r>
              <w:rPr>
                <w:rFonts w:ascii="Arial" w:hAnsi="Arial" w:cs="Arial"/>
                <w:b w:val="0"/>
              </w:rPr>
              <w:t>CM Team</w:t>
            </w:r>
          </w:p>
        </w:tc>
        <w:tc>
          <w:tcPr>
            <w:cnfStyle w:val="000010000000" w:firstRow="0" w:lastRow="0" w:firstColumn="0" w:lastColumn="0" w:oddVBand="1" w:evenVBand="0" w:oddHBand="0" w:evenHBand="0" w:firstRowFirstColumn="0" w:firstRowLastColumn="0" w:lastRowFirstColumn="0" w:lastRowLastColumn="0"/>
            <w:tcW w:w="2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3BD36" w14:textId="77777777" w:rsidR="00F352D9" w:rsidRDefault="00F352D9" w:rsidP="00794CD7">
            <w:pPr>
              <w:pStyle w:val="NoSpacing"/>
              <w:rPr>
                <w:rFonts w:ascii="Arial" w:hAnsi="Arial" w:cs="Arial"/>
              </w:rPr>
            </w:pPr>
            <w:r>
              <w:rPr>
                <w:rFonts w:ascii="Arial" w:hAnsi="Arial" w:cs="Arial"/>
              </w:rPr>
              <w:t>Facilitate change management</w:t>
            </w:r>
          </w:p>
        </w:tc>
        <w:tc>
          <w:tcPr>
            <w:tcW w:w="4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FADE08E" w14:textId="4E533DD2" w:rsidR="00F352D9" w:rsidRPr="005F74F3" w:rsidRDefault="00F352D9" w:rsidP="005F74F3">
            <w:pPr>
              <w:pStyle w:val="NoSpacing"/>
              <w:numPr>
                <w:ilvl w:val="0"/>
                <w:numId w:val="2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Participate in </w:t>
            </w:r>
            <w:r w:rsidR="0088067E">
              <w:rPr>
                <w:rFonts w:ascii="Arial" w:hAnsi="Arial" w:cs="Arial"/>
              </w:rPr>
              <w:t>c</w:t>
            </w:r>
            <w:r>
              <w:rPr>
                <w:rFonts w:ascii="Arial" w:hAnsi="Arial" w:cs="Arial"/>
              </w:rPr>
              <w:t xml:space="preserve">ommittee </w:t>
            </w:r>
            <w:r w:rsidR="0088067E">
              <w:rPr>
                <w:rFonts w:ascii="Arial" w:hAnsi="Arial" w:cs="Arial"/>
              </w:rPr>
              <w:t>meetings.</w:t>
            </w:r>
          </w:p>
          <w:p w14:paraId="389DFE45" w14:textId="42385BB0" w:rsidR="00F352D9" w:rsidRPr="005F74F3" w:rsidRDefault="00F352D9" w:rsidP="005F74F3">
            <w:pPr>
              <w:pStyle w:val="NoSpacing"/>
              <w:numPr>
                <w:ilvl w:val="0"/>
                <w:numId w:val="2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Develop, </w:t>
            </w:r>
            <w:r w:rsidR="008122D3">
              <w:rPr>
                <w:rFonts w:ascii="Arial" w:hAnsi="Arial" w:cs="Arial"/>
              </w:rPr>
              <w:t>execute,</w:t>
            </w:r>
            <w:r>
              <w:rPr>
                <w:rFonts w:ascii="Arial" w:hAnsi="Arial" w:cs="Arial"/>
              </w:rPr>
              <w:t xml:space="preserve"> and maintain all change </w:t>
            </w:r>
            <w:r w:rsidR="0088067E">
              <w:rPr>
                <w:rFonts w:ascii="Arial" w:hAnsi="Arial" w:cs="Arial"/>
              </w:rPr>
              <w:t>plans.</w:t>
            </w:r>
          </w:p>
          <w:p w14:paraId="7C600A32" w14:textId="66CC1D68" w:rsidR="00F352D9" w:rsidRPr="005F74F3" w:rsidRDefault="00F352D9" w:rsidP="005F74F3">
            <w:pPr>
              <w:pStyle w:val="NoSpacing"/>
              <w:numPr>
                <w:ilvl w:val="0"/>
                <w:numId w:val="2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Develop messages for sponsor, </w:t>
            </w:r>
            <w:r w:rsidR="008122D3">
              <w:rPr>
                <w:rFonts w:ascii="Arial" w:hAnsi="Arial" w:cs="Arial"/>
              </w:rPr>
              <w:t>directors,</w:t>
            </w:r>
            <w:r>
              <w:rPr>
                <w:rFonts w:ascii="Arial" w:hAnsi="Arial" w:cs="Arial"/>
              </w:rPr>
              <w:t xml:space="preserve"> and senior </w:t>
            </w:r>
            <w:r w:rsidR="0088067E">
              <w:rPr>
                <w:rFonts w:ascii="Arial" w:hAnsi="Arial" w:cs="Arial"/>
              </w:rPr>
              <w:t>managers.</w:t>
            </w:r>
            <w:r>
              <w:rPr>
                <w:rFonts w:ascii="Arial" w:hAnsi="Arial" w:cs="Arial"/>
              </w:rPr>
              <w:t xml:space="preserve"> </w:t>
            </w:r>
          </w:p>
          <w:p w14:paraId="0B740BD7" w14:textId="520BE9DA" w:rsidR="00F352D9" w:rsidRDefault="00F352D9" w:rsidP="005F74F3">
            <w:pPr>
              <w:pStyle w:val="NoSpacing"/>
              <w:numPr>
                <w:ilvl w:val="0"/>
                <w:numId w:val="2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Develop messages for managers and </w:t>
            </w:r>
            <w:r w:rsidR="002973B6">
              <w:rPr>
                <w:rFonts w:ascii="Arial" w:hAnsi="Arial" w:cs="Arial"/>
              </w:rPr>
              <w:t>c</w:t>
            </w:r>
            <w:r>
              <w:rPr>
                <w:rFonts w:ascii="Arial" w:hAnsi="Arial" w:cs="Arial"/>
              </w:rPr>
              <w:t>ommittee members</w:t>
            </w:r>
          </w:p>
        </w:tc>
        <w:tc>
          <w:tcPr>
            <w:cnfStyle w:val="000100000000" w:firstRow="0" w:lastRow="0" w:firstColumn="0" w:lastColumn="1" w:oddVBand="0" w:evenVBand="0" w:oddHBand="0" w:evenHBand="0" w:firstRowFirstColumn="0" w:firstRowLastColumn="0" w:lastRowFirstColumn="0" w:lastRowLastColumn="0"/>
            <w:tcW w:w="48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6EB54" w14:textId="77777777" w:rsidR="00F352D9" w:rsidRDefault="00F352D9" w:rsidP="00F352D9">
            <w:pPr>
              <w:pStyle w:val="NoSpacing"/>
              <w:numPr>
                <w:ilvl w:val="0"/>
                <w:numId w:val="24"/>
              </w:numPr>
              <w:rPr>
                <w:rFonts w:ascii="Arial" w:hAnsi="Arial" w:cs="Arial"/>
                <w:b w:val="0"/>
              </w:rPr>
            </w:pPr>
            <w:r>
              <w:rPr>
                <w:rFonts w:ascii="Arial" w:hAnsi="Arial" w:cs="Arial"/>
                <w:b w:val="0"/>
              </w:rPr>
              <w:t>Formal and informal communications</w:t>
            </w:r>
          </w:p>
          <w:p w14:paraId="04AEE683" w14:textId="77777777" w:rsidR="00F352D9" w:rsidRDefault="00F352D9" w:rsidP="00F352D9">
            <w:pPr>
              <w:pStyle w:val="NoSpacing"/>
              <w:numPr>
                <w:ilvl w:val="0"/>
                <w:numId w:val="24"/>
              </w:numPr>
              <w:rPr>
                <w:rFonts w:ascii="Arial" w:hAnsi="Arial" w:cs="Arial"/>
                <w:b w:val="0"/>
              </w:rPr>
            </w:pPr>
            <w:r>
              <w:rPr>
                <w:rFonts w:ascii="Arial" w:hAnsi="Arial" w:cs="Arial"/>
                <w:b w:val="0"/>
              </w:rPr>
              <w:t>Coaching</w:t>
            </w:r>
          </w:p>
          <w:p w14:paraId="44CDDFC5" w14:textId="77777777" w:rsidR="00F352D9" w:rsidRDefault="00F352D9" w:rsidP="00F352D9">
            <w:pPr>
              <w:pStyle w:val="NoSpacing"/>
              <w:numPr>
                <w:ilvl w:val="0"/>
                <w:numId w:val="24"/>
              </w:numPr>
              <w:rPr>
                <w:rFonts w:ascii="Arial" w:hAnsi="Arial" w:cs="Arial"/>
                <w:b w:val="0"/>
              </w:rPr>
            </w:pPr>
            <w:r>
              <w:rPr>
                <w:rFonts w:ascii="Arial" w:hAnsi="Arial" w:cs="Arial"/>
                <w:b w:val="0"/>
              </w:rPr>
              <w:t>Champion the change</w:t>
            </w:r>
          </w:p>
        </w:tc>
      </w:tr>
      <w:tr w:rsidR="005F74F3" w14:paraId="7F852420" w14:textId="77777777" w:rsidTr="005F74F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42F09" w14:textId="77777777" w:rsidR="00F352D9" w:rsidRDefault="00F352D9" w:rsidP="00794CD7">
            <w:pPr>
              <w:pStyle w:val="NoSpacing"/>
              <w:rPr>
                <w:rFonts w:ascii="Arial" w:hAnsi="Arial" w:cs="Arial"/>
                <w:b w:val="0"/>
              </w:rPr>
            </w:pPr>
            <w:r>
              <w:rPr>
                <w:rFonts w:ascii="Arial" w:hAnsi="Arial" w:cs="Arial"/>
                <w:b w:val="0"/>
              </w:rPr>
              <w:t>Staff</w:t>
            </w:r>
          </w:p>
        </w:tc>
        <w:tc>
          <w:tcPr>
            <w:cnfStyle w:val="000010000000" w:firstRow="0" w:lastRow="0" w:firstColumn="0" w:lastColumn="0" w:oddVBand="1" w:evenVBand="0" w:oddHBand="0" w:evenHBand="0" w:firstRowFirstColumn="0" w:firstRowLastColumn="0" w:lastRowFirstColumn="0" w:lastRowLastColumn="0"/>
            <w:tcW w:w="2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D2A02" w14:textId="65232CE4" w:rsidR="00F352D9" w:rsidRDefault="00F352D9" w:rsidP="00794CD7">
            <w:pPr>
              <w:pStyle w:val="NoSpacing"/>
              <w:rPr>
                <w:rFonts w:ascii="Arial" w:hAnsi="Arial" w:cs="Arial"/>
                <w:b w:val="0"/>
              </w:rPr>
            </w:pPr>
            <w:r>
              <w:rPr>
                <w:rFonts w:ascii="Arial" w:hAnsi="Arial" w:cs="Arial"/>
                <w:b w:val="0"/>
              </w:rPr>
              <w:t xml:space="preserve">Adopt the changes </w:t>
            </w:r>
          </w:p>
        </w:tc>
        <w:tc>
          <w:tcPr>
            <w:tcW w:w="47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227DB" w14:textId="25B02306" w:rsidR="00F352D9" w:rsidRDefault="00F352D9" w:rsidP="00794CD7">
            <w:pPr>
              <w:pStyle w:val="NoSpacing"/>
              <w:cnfStyle w:val="010000000000" w:firstRow="0" w:lastRow="1"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Communications</w:t>
            </w:r>
            <w:r w:rsidR="005F74F3">
              <w:rPr>
                <w:rFonts w:ascii="Arial" w:hAnsi="Arial" w:cs="Arial"/>
                <w:b w:val="0"/>
              </w:rPr>
              <w:t xml:space="preserve">, </w:t>
            </w:r>
            <w:r w:rsidR="002973B6">
              <w:rPr>
                <w:rFonts w:ascii="Arial" w:hAnsi="Arial" w:cs="Arial"/>
                <w:b w:val="0"/>
              </w:rPr>
              <w:t>t</w:t>
            </w:r>
            <w:r>
              <w:rPr>
                <w:rFonts w:ascii="Arial" w:hAnsi="Arial" w:cs="Arial"/>
                <w:b w:val="0"/>
              </w:rPr>
              <w:t>raining</w:t>
            </w:r>
          </w:p>
          <w:p w14:paraId="08AFFE1E" w14:textId="30B26A0E" w:rsidR="00F352D9" w:rsidRDefault="002973B6" w:rsidP="00794CD7">
            <w:pPr>
              <w:pStyle w:val="NoSpacing"/>
              <w:cnfStyle w:val="010000000000" w:firstRow="0" w:lastRow="1"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i</w:t>
            </w:r>
            <w:r w:rsidR="00F352D9">
              <w:rPr>
                <w:rFonts w:ascii="Arial" w:hAnsi="Arial" w:cs="Arial"/>
                <w:b w:val="0"/>
              </w:rPr>
              <w:t xml:space="preserve">nfo </w:t>
            </w:r>
            <w:r>
              <w:rPr>
                <w:rFonts w:ascii="Arial" w:hAnsi="Arial" w:cs="Arial"/>
                <w:b w:val="0"/>
              </w:rPr>
              <w:t>s</w:t>
            </w:r>
            <w:r w:rsidR="00F352D9">
              <w:rPr>
                <w:rFonts w:ascii="Arial" w:hAnsi="Arial" w:cs="Arial"/>
                <w:b w:val="0"/>
              </w:rPr>
              <w:t>essions, town halls, etc.</w:t>
            </w:r>
          </w:p>
        </w:tc>
        <w:tc>
          <w:tcPr>
            <w:cnfStyle w:val="000100000000" w:firstRow="0" w:lastRow="0" w:firstColumn="0" w:lastColumn="1" w:oddVBand="0" w:evenVBand="0" w:oddHBand="0" w:evenHBand="0" w:firstRowFirstColumn="0" w:firstRowLastColumn="0" w:lastRowFirstColumn="0" w:lastRowLastColumn="0"/>
            <w:tcW w:w="48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46B2F" w14:textId="3B92AEE1" w:rsidR="00F352D9" w:rsidRDefault="00F352D9" w:rsidP="00F352D9">
            <w:pPr>
              <w:pStyle w:val="NoSpacing"/>
              <w:numPr>
                <w:ilvl w:val="0"/>
                <w:numId w:val="25"/>
              </w:numPr>
              <w:rPr>
                <w:rFonts w:ascii="Arial" w:hAnsi="Arial" w:cs="Arial"/>
                <w:b w:val="0"/>
              </w:rPr>
            </w:pPr>
            <w:r>
              <w:rPr>
                <w:rFonts w:ascii="Arial" w:hAnsi="Arial" w:cs="Arial"/>
                <w:b w:val="0"/>
              </w:rPr>
              <w:t xml:space="preserve">Read all </w:t>
            </w:r>
            <w:r w:rsidR="0088067E">
              <w:rPr>
                <w:rFonts w:ascii="Arial" w:hAnsi="Arial" w:cs="Arial"/>
                <w:b w:val="0"/>
              </w:rPr>
              <w:t>communications.</w:t>
            </w:r>
          </w:p>
          <w:p w14:paraId="3E80E34F" w14:textId="085838E1" w:rsidR="00F352D9" w:rsidRDefault="00F352D9" w:rsidP="00F352D9">
            <w:pPr>
              <w:pStyle w:val="NoSpacing"/>
              <w:numPr>
                <w:ilvl w:val="0"/>
                <w:numId w:val="25"/>
              </w:numPr>
              <w:rPr>
                <w:rFonts w:ascii="Arial" w:hAnsi="Arial" w:cs="Arial"/>
                <w:b w:val="0"/>
              </w:rPr>
            </w:pPr>
            <w:r>
              <w:rPr>
                <w:rFonts w:ascii="Arial" w:hAnsi="Arial" w:cs="Arial"/>
                <w:b w:val="0"/>
              </w:rPr>
              <w:t xml:space="preserve">Participate in </w:t>
            </w:r>
            <w:r w:rsidR="0088067E">
              <w:rPr>
                <w:rFonts w:ascii="Arial" w:hAnsi="Arial" w:cs="Arial"/>
                <w:b w:val="0"/>
              </w:rPr>
              <w:t>training.</w:t>
            </w:r>
          </w:p>
          <w:p w14:paraId="719D237D" w14:textId="14118D17" w:rsidR="00F352D9" w:rsidRDefault="00F352D9" w:rsidP="00F352D9">
            <w:pPr>
              <w:pStyle w:val="NoSpacing"/>
              <w:numPr>
                <w:ilvl w:val="0"/>
                <w:numId w:val="25"/>
              </w:numPr>
              <w:rPr>
                <w:rFonts w:ascii="Arial" w:hAnsi="Arial" w:cs="Arial"/>
                <w:b w:val="0"/>
              </w:rPr>
            </w:pPr>
            <w:r>
              <w:rPr>
                <w:rFonts w:ascii="Arial" w:hAnsi="Arial" w:cs="Arial"/>
                <w:b w:val="0"/>
              </w:rPr>
              <w:t xml:space="preserve">Attend all Info Sessions, town halls, </w:t>
            </w:r>
            <w:r w:rsidR="0088067E">
              <w:rPr>
                <w:rFonts w:ascii="Arial" w:hAnsi="Arial" w:cs="Arial"/>
                <w:b w:val="0"/>
              </w:rPr>
              <w:t xml:space="preserve">Teams meetings, </w:t>
            </w:r>
            <w:r>
              <w:rPr>
                <w:rFonts w:ascii="Arial" w:hAnsi="Arial" w:cs="Arial"/>
                <w:b w:val="0"/>
              </w:rPr>
              <w:t>etc.</w:t>
            </w:r>
          </w:p>
          <w:p w14:paraId="346771CA" w14:textId="77777777" w:rsidR="00F352D9" w:rsidRDefault="00F352D9" w:rsidP="00F352D9">
            <w:pPr>
              <w:pStyle w:val="NoSpacing"/>
              <w:numPr>
                <w:ilvl w:val="0"/>
                <w:numId w:val="25"/>
              </w:numPr>
              <w:rPr>
                <w:rFonts w:ascii="Arial" w:hAnsi="Arial" w:cs="Arial"/>
                <w:b w:val="0"/>
              </w:rPr>
            </w:pPr>
            <w:r>
              <w:rPr>
                <w:rFonts w:ascii="Arial" w:hAnsi="Arial" w:cs="Arial"/>
                <w:b w:val="0"/>
              </w:rPr>
              <w:t>Champion the change</w:t>
            </w:r>
          </w:p>
        </w:tc>
      </w:tr>
    </w:tbl>
    <w:p w14:paraId="5CDCAE96" w14:textId="0816988C" w:rsidR="00F352D9" w:rsidRPr="0052219C" w:rsidRDefault="00F352D9" w:rsidP="00F352D9">
      <w:pPr>
        <w:spacing w:before="200" w:after="0" w:line="240" w:lineRule="auto"/>
        <w:rPr>
          <w:i/>
          <w:iCs/>
        </w:rPr>
      </w:pPr>
      <w:r w:rsidRPr="0052219C">
        <w:rPr>
          <w:i/>
          <w:iCs/>
        </w:rPr>
        <w:t>Stakeholder Engagement Plan actions will be integrated into the Communications Plan as required.</w:t>
      </w:r>
    </w:p>
    <w:p w14:paraId="763B3260" w14:textId="04029BAB" w:rsidR="00D157AE" w:rsidRDefault="00D157AE" w:rsidP="004A3FA1">
      <w:pPr>
        <w:rPr>
          <w:lang w:eastAsia="en-US"/>
        </w:rPr>
        <w:sectPr w:rsidR="00D157AE" w:rsidSect="00F352D9">
          <w:pgSz w:w="15840" w:h="12240" w:orient="landscape"/>
          <w:pgMar w:top="1440" w:right="1440" w:bottom="1440" w:left="1843" w:header="720" w:footer="720" w:gutter="0"/>
          <w:cols w:space="720"/>
          <w:titlePg/>
          <w:docGrid w:linePitch="326"/>
        </w:sectPr>
      </w:pPr>
    </w:p>
    <w:p w14:paraId="580895FE" w14:textId="6E4FBFFC" w:rsidR="00D157AE" w:rsidRDefault="00757967" w:rsidP="00D157AE">
      <w:pPr>
        <w:keepNext/>
        <w:spacing w:before="240" w:after="0" w:line="240" w:lineRule="auto"/>
        <w:jc w:val="both"/>
        <w:outlineLvl w:val="1"/>
        <w:rPr>
          <w:b/>
          <w:bCs/>
          <w:iCs/>
          <w:sz w:val="28"/>
          <w:szCs w:val="28"/>
        </w:rPr>
      </w:pPr>
      <w:bookmarkStart w:id="30" w:name="_Toc51763618"/>
      <w:bookmarkStart w:id="31" w:name="_Toc451267677"/>
      <w:bookmarkStart w:id="32" w:name="_Toc51925379"/>
      <w:bookmarkStart w:id="33" w:name="_Toc177029922"/>
      <w:r>
        <w:rPr>
          <w:b/>
          <w:bCs/>
          <w:iCs/>
          <w:sz w:val="28"/>
          <w:szCs w:val="28"/>
        </w:rPr>
        <w:lastRenderedPageBreak/>
        <w:t xml:space="preserve">1.3 </w:t>
      </w:r>
      <w:r w:rsidR="00D157AE">
        <w:rPr>
          <w:b/>
          <w:bCs/>
          <w:iCs/>
          <w:sz w:val="28"/>
          <w:szCs w:val="28"/>
        </w:rPr>
        <w:t>Resistance Management Plan</w:t>
      </w:r>
      <w:bookmarkEnd w:id="30"/>
      <w:bookmarkEnd w:id="31"/>
      <w:bookmarkEnd w:id="32"/>
      <w:bookmarkEnd w:id="33"/>
    </w:p>
    <w:p w14:paraId="5C6F1AB2" w14:textId="77777777" w:rsidR="00D157AE" w:rsidRDefault="00D157AE" w:rsidP="00D157AE">
      <w:pPr>
        <w:spacing w:after="0" w:line="240" w:lineRule="auto"/>
      </w:pPr>
    </w:p>
    <w:p w14:paraId="2D600E4F" w14:textId="77777777" w:rsidR="00D157AE" w:rsidRDefault="00D157AE" w:rsidP="00D157AE">
      <w:pPr>
        <w:spacing w:after="0" w:line="240" w:lineRule="auto"/>
      </w:pPr>
      <w:r>
        <w:t>When there is change, there is always a certain level of resistance. The most important step in managing resistance is to start early by recognizing that there will be resistance, developing a plan for countering it, identifying resistance managers, and getting their commitment in helping to manage it, are key success factors for managing resistance.</w:t>
      </w:r>
    </w:p>
    <w:p w14:paraId="5911B8E6" w14:textId="77777777" w:rsidR="00D157AE" w:rsidRDefault="00D157AE" w:rsidP="00D157AE">
      <w:pPr>
        <w:spacing w:after="0" w:line="240" w:lineRule="auto"/>
      </w:pPr>
    </w:p>
    <w:p w14:paraId="17EF4558" w14:textId="77777777" w:rsidR="00D157AE" w:rsidRDefault="00D157AE" w:rsidP="00D157AE">
      <w:pPr>
        <w:spacing w:after="0" w:line="240" w:lineRule="auto"/>
      </w:pPr>
      <w:r>
        <w:t>The main causes of resistance are lack of awareness and involvement therefore, a comprehensive communications plan will be developed and implemented working with affected managers.</w:t>
      </w:r>
    </w:p>
    <w:p w14:paraId="51440920" w14:textId="77777777" w:rsidR="00D157AE" w:rsidRDefault="00D157AE" w:rsidP="00D157AE">
      <w:pPr>
        <w:spacing w:after="0" w:line="240" w:lineRule="auto"/>
      </w:pPr>
    </w:p>
    <w:p w14:paraId="3A1EE765" w14:textId="77777777" w:rsidR="00D157AE" w:rsidRDefault="00D157AE" w:rsidP="00D157AE">
      <w:pPr>
        <w:spacing w:after="0" w:line="240" w:lineRule="auto"/>
      </w:pPr>
      <w:r>
        <w:rPr>
          <w:bCs/>
          <w:iCs/>
        </w:rPr>
        <w:t>M</w:t>
      </w:r>
      <w:r>
        <w:t>anagers will contribute to building the Resistance Management plan:</w:t>
      </w:r>
    </w:p>
    <w:p w14:paraId="4E9FCE34" w14:textId="77777777" w:rsidR="00D157AE" w:rsidRDefault="00D157AE" w:rsidP="00D157AE">
      <w:pPr>
        <w:numPr>
          <w:ilvl w:val="0"/>
          <w:numId w:val="20"/>
        </w:numPr>
        <w:spacing w:before="200" w:after="0" w:line="240" w:lineRule="auto"/>
        <w:contextualSpacing/>
        <w:jc w:val="both"/>
        <w:rPr>
          <w:rFonts w:eastAsia="Calibri"/>
          <w:bCs/>
          <w:iCs/>
        </w:rPr>
      </w:pPr>
      <w:r>
        <w:rPr>
          <w:rFonts w:eastAsia="Calibri"/>
        </w:rPr>
        <w:t xml:space="preserve">confirming their commitment to identifying </w:t>
      </w:r>
      <w:r>
        <w:rPr>
          <w:rFonts w:eastAsia="Calibri"/>
          <w:bCs/>
          <w:iCs/>
        </w:rPr>
        <w:t>pockets of resistance;</w:t>
      </w:r>
    </w:p>
    <w:p w14:paraId="63B689CA" w14:textId="77777777" w:rsidR="00D157AE" w:rsidRDefault="00D157AE" w:rsidP="00D157AE">
      <w:pPr>
        <w:numPr>
          <w:ilvl w:val="0"/>
          <w:numId w:val="20"/>
        </w:numPr>
        <w:spacing w:before="200" w:after="0" w:line="240" w:lineRule="auto"/>
        <w:contextualSpacing/>
        <w:jc w:val="both"/>
        <w:rPr>
          <w:rFonts w:eastAsia="Calibri"/>
          <w:bCs/>
          <w:iCs/>
        </w:rPr>
      </w:pPr>
      <w:r>
        <w:rPr>
          <w:rFonts w:eastAsia="Calibri"/>
          <w:bCs/>
          <w:iCs/>
        </w:rPr>
        <w:t xml:space="preserve">helping to resolve any resistance issues; </w:t>
      </w:r>
    </w:p>
    <w:p w14:paraId="6CD0EF9C" w14:textId="77777777" w:rsidR="00D157AE" w:rsidRDefault="00D157AE" w:rsidP="00D157AE">
      <w:pPr>
        <w:numPr>
          <w:ilvl w:val="0"/>
          <w:numId w:val="20"/>
        </w:numPr>
        <w:spacing w:before="200" w:after="0" w:line="240" w:lineRule="auto"/>
        <w:contextualSpacing/>
        <w:jc w:val="both"/>
        <w:rPr>
          <w:rFonts w:eastAsia="Calibri"/>
          <w:bCs/>
          <w:iCs/>
        </w:rPr>
      </w:pPr>
      <w:r>
        <w:rPr>
          <w:rFonts w:eastAsia="Calibri"/>
        </w:rPr>
        <w:t>delivering messages to their staff;</w:t>
      </w:r>
    </w:p>
    <w:p w14:paraId="26851CB9" w14:textId="77777777" w:rsidR="00D157AE" w:rsidRDefault="00D157AE" w:rsidP="00D157AE">
      <w:pPr>
        <w:numPr>
          <w:ilvl w:val="0"/>
          <w:numId w:val="20"/>
        </w:numPr>
        <w:spacing w:before="200" w:after="0" w:line="240" w:lineRule="auto"/>
        <w:contextualSpacing/>
        <w:jc w:val="both"/>
        <w:rPr>
          <w:rFonts w:eastAsia="Calibri"/>
          <w:bCs/>
          <w:iCs/>
        </w:rPr>
      </w:pPr>
      <w:r>
        <w:rPr>
          <w:rFonts w:eastAsia="Calibri"/>
          <w:bCs/>
          <w:iCs/>
        </w:rPr>
        <w:t xml:space="preserve">bringing issues to the change management team; and </w:t>
      </w:r>
    </w:p>
    <w:p w14:paraId="5BABB228" w14:textId="77777777" w:rsidR="00D157AE" w:rsidRDefault="00D157AE" w:rsidP="00D157AE">
      <w:pPr>
        <w:numPr>
          <w:ilvl w:val="0"/>
          <w:numId w:val="20"/>
        </w:numPr>
        <w:spacing w:before="200" w:after="0" w:line="240" w:lineRule="auto"/>
        <w:contextualSpacing/>
        <w:jc w:val="both"/>
        <w:rPr>
          <w:rFonts w:eastAsia="Calibri"/>
          <w:bCs/>
          <w:iCs/>
        </w:rPr>
      </w:pPr>
      <w:r>
        <w:rPr>
          <w:rFonts w:eastAsia="Calibri"/>
          <w:bCs/>
          <w:iCs/>
        </w:rPr>
        <w:t>working with the change management team to determine and execute specific plans of action.</w:t>
      </w:r>
    </w:p>
    <w:p w14:paraId="64DE9746" w14:textId="77777777" w:rsidR="00D157AE" w:rsidRDefault="00D157AE" w:rsidP="00D157AE">
      <w:pPr>
        <w:spacing w:before="200" w:after="0" w:line="240" w:lineRule="auto"/>
        <w:ind w:left="720"/>
        <w:contextualSpacing/>
        <w:rPr>
          <w:rFonts w:eastAsia="Calibri"/>
          <w:bCs/>
          <w:iCs/>
        </w:rPr>
      </w:pPr>
    </w:p>
    <w:p w14:paraId="4A5E441A" w14:textId="6E434BC3" w:rsidR="00D157AE" w:rsidRDefault="00D157AE" w:rsidP="00D157AE">
      <w:pPr>
        <w:spacing w:after="0" w:line="240" w:lineRule="auto"/>
      </w:pPr>
      <w:r>
        <w:t xml:space="preserve">The Sponsors and management team must also agree with the resistance management plan, which includes supporting corrective actions that will remedy a gap in the change management effort. This might include actions to improve awareness or taking corrective actions to improve alignment with the future state.  When resistance is noted the </w:t>
      </w:r>
      <w:r>
        <w:rPr>
          <w:bCs/>
          <w:iCs/>
        </w:rPr>
        <w:t xml:space="preserve">change management team will work with </w:t>
      </w:r>
      <w:r>
        <w:t>managers and other stakeholders, as required, resolving the issues.</w:t>
      </w:r>
      <w:r w:rsidR="005C20EE">
        <w:t xml:space="preserve"> </w:t>
      </w:r>
      <w:r>
        <w:t>The change management team should address the resistance as soon as it is identified. Once it is addressed, they will follow up with the involved parties to collect feedback on the actions taken.</w:t>
      </w:r>
    </w:p>
    <w:p w14:paraId="1D6773F6" w14:textId="77777777" w:rsidR="00D157AE" w:rsidRDefault="00D157AE" w:rsidP="00D157AE">
      <w:pPr>
        <w:spacing w:after="0" w:line="240" w:lineRule="auto"/>
      </w:pPr>
    </w:p>
    <w:p w14:paraId="24D86808" w14:textId="77777777" w:rsidR="00D157AE" w:rsidRDefault="00D157AE" w:rsidP="00D157AE">
      <w:pPr>
        <w:spacing w:before="120" w:after="0" w:line="240" w:lineRule="auto"/>
      </w:pPr>
      <w:r>
        <w:t>The following depicts the planned resistance management activities and the responsible stakeholders.</w:t>
      </w:r>
    </w:p>
    <w:p w14:paraId="1D1BAF35" w14:textId="77777777" w:rsidR="00D157AE" w:rsidRDefault="00D157AE" w:rsidP="00D157AE">
      <w:pPr>
        <w:spacing w:before="120" w:after="0" w:line="240" w:lineRule="auto"/>
      </w:pPr>
    </w:p>
    <w:tbl>
      <w:tblPr>
        <w:tblStyle w:val="MediumShading1-Accent11"/>
        <w:tblW w:w="9356" w:type="dxa"/>
        <w:tblInd w:w="108" w:type="dxa"/>
        <w:tblBorders>
          <w:top w:val="single" w:sz="12" w:space="0" w:color="003369"/>
          <w:left w:val="single" w:sz="12" w:space="0" w:color="003369"/>
          <w:bottom w:val="single" w:sz="12" w:space="0" w:color="003369"/>
          <w:right w:val="single" w:sz="12" w:space="0" w:color="003369"/>
          <w:insideH w:val="single" w:sz="12" w:space="0" w:color="003369"/>
          <w:insideV w:val="single" w:sz="12" w:space="0" w:color="003369"/>
        </w:tblBorders>
        <w:tblLook w:val="01E0" w:firstRow="1" w:lastRow="1" w:firstColumn="1" w:lastColumn="1" w:noHBand="0" w:noVBand="0"/>
      </w:tblPr>
      <w:tblGrid>
        <w:gridCol w:w="1584"/>
        <w:gridCol w:w="5256"/>
        <w:gridCol w:w="2516"/>
      </w:tblGrid>
      <w:tr w:rsidR="00D157AE" w14:paraId="7D405BC3" w14:textId="77777777" w:rsidTr="00794C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1F497D" w:themeFill="text2"/>
          </w:tcPr>
          <w:p w14:paraId="4A1D55DA" w14:textId="77777777" w:rsidR="00D157AE" w:rsidRPr="001348DF" w:rsidRDefault="00D157AE" w:rsidP="00794CD7">
            <w:pPr>
              <w:spacing w:before="40" w:after="0" w:line="240" w:lineRule="auto"/>
              <w:rPr>
                <w:color w:val="FFFFFF" w:themeColor="background1"/>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62735E9D" w14:textId="77777777" w:rsidR="00D157AE" w:rsidRPr="001348DF" w:rsidRDefault="00D157AE" w:rsidP="00794CD7">
            <w:pPr>
              <w:spacing w:before="40" w:after="0" w:line="240" w:lineRule="auto"/>
              <w:rPr>
                <w:color w:val="FFFFFF" w:themeColor="background1"/>
                <w:sz w:val="20"/>
                <w:szCs w:val="20"/>
              </w:rPr>
            </w:pPr>
            <w:r w:rsidRPr="001348DF">
              <w:rPr>
                <w:color w:val="FFFFFF" w:themeColor="background1"/>
                <w:sz w:val="20"/>
                <w:szCs w:val="20"/>
              </w:rPr>
              <w:t>Activity</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7F01A5BE" w14:textId="77777777" w:rsidR="00D157AE" w:rsidRPr="001348DF" w:rsidRDefault="00D157AE" w:rsidP="00794CD7">
            <w:pPr>
              <w:spacing w:before="40" w:after="0" w:line="240" w:lineRule="auto"/>
              <w:rPr>
                <w:color w:val="FFFFFF" w:themeColor="background1"/>
                <w:sz w:val="20"/>
                <w:szCs w:val="20"/>
              </w:rPr>
            </w:pPr>
            <w:r w:rsidRPr="001348DF">
              <w:rPr>
                <w:color w:val="FFFFFF" w:themeColor="background1"/>
                <w:sz w:val="20"/>
                <w:szCs w:val="20"/>
              </w:rPr>
              <w:t>Responsible (working with the CM team and stakeholders)</w:t>
            </w:r>
          </w:p>
        </w:tc>
      </w:tr>
      <w:tr w:rsidR="00D157AE" w14:paraId="08E83271" w14:textId="77777777" w:rsidTr="0079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D3DDB" w14:textId="77777777" w:rsidR="00D157AE" w:rsidRDefault="00D157AE" w:rsidP="00794CD7">
            <w:pPr>
              <w:spacing w:before="40" w:after="0" w:line="240" w:lineRule="auto"/>
              <w:rPr>
                <w:b w:val="0"/>
                <w:sz w:val="20"/>
                <w:szCs w:val="20"/>
              </w:rPr>
            </w:pPr>
            <w:r>
              <w:rPr>
                <w:b w:val="0"/>
                <w:sz w:val="20"/>
                <w:szCs w:val="20"/>
              </w:rPr>
              <w:t>Ensure you have a solid change management plan in place that will help prevent resistance.</w:t>
            </w: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C0AB154" w14:textId="77777777" w:rsidR="00D157AE" w:rsidRDefault="00D157AE" w:rsidP="00794CD7">
            <w:pPr>
              <w:spacing w:before="40" w:after="0" w:line="240" w:lineRule="auto"/>
              <w:rPr>
                <w:sz w:val="20"/>
                <w:szCs w:val="20"/>
              </w:rPr>
            </w:pPr>
            <w:r>
              <w:rPr>
                <w:sz w:val="20"/>
                <w:szCs w:val="20"/>
              </w:rPr>
              <w:t>Develop a solid change management plan.</w:t>
            </w:r>
          </w:p>
          <w:p w14:paraId="4141DB40" w14:textId="77777777" w:rsidR="00D157AE" w:rsidRDefault="00D157AE" w:rsidP="00794CD7">
            <w:pPr>
              <w:spacing w:before="40" w:after="0" w:line="240" w:lineRule="auto"/>
              <w:rPr>
                <w:sz w:val="20"/>
                <w:szCs w:val="20"/>
              </w:rPr>
            </w:pP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50A48" w14:textId="77777777" w:rsidR="00D157AE" w:rsidRDefault="00D157AE" w:rsidP="00794CD7">
            <w:pPr>
              <w:spacing w:before="40" w:after="0" w:line="240" w:lineRule="auto"/>
              <w:rPr>
                <w:b w:val="0"/>
                <w:sz w:val="20"/>
                <w:szCs w:val="20"/>
              </w:rPr>
            </w:pPr>
            <w:r>
              <w:rPr>
                <w:b w:val="0"/>
                <w:sz w:val="20"/>
                <w:szCs w:val="20"/>
              </w:rPr>
              <w:t xml:space="preserve">Change Management </w:t>
            </w:r>
          </w:p>
        </w:tc>
      </w:tr>
      <w:tr w:rsidR="00D157AE" w14:paraId="3F837993" w14:textId="77777777" w:rsidTr="00D15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4EE3DB10" w14:textId="77777777" w:rsidR="00D157AE" w:rsidRDefault="00D157AE" w:rsidP="00794CD7">
            <w:pPr>
              <w:spacing w:after="0" w:line="240" w:lineRule="auto"/>
              <w:rPr>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1657CFA1" w14:textId="77777777" w:rsidR="00D157AE" w:rsidRDefault="00D157AE" w:rsidP="00794CD7">
            <w:pPr>
              <w:spacing w:before="40" w:after="0" w:line="240" w:lineRule="auto"/>
              <w:rPr>
                <w:sz w:val="20"/>
                <w:szCs w:val="20"/>
              </w:rPr>
            </w:pPr>
            <w:r>
              <w:rPr>
                <w:sz w:val="20"/>
                <w:szCs w:val="20"/>
              </w:rPr>
              <w:t>Develop a strong communications plan with clear and frequent communications. Make staff aware of change, make staff desire the change.</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41C50CA9" w14:textId="0D068C26" w:rsidR="00D157AE" w:rsidRDefault="005C20EE" w:rsidP="00794CD7">
            <w:pPr>
              <w:spacing w:before="40" w:after="0" w:line="240" w:lineRule="auto"/>
              <w:rPr>
                <w:b w:val="0"/>
                <w:sz w:val="20"/>
                <w:szCs w:val="20"/>
              </w:rPr>
            </w:pPr>
            <w:r>
              <w:rPr>
                <w:b w:val="0"/>
                <w:sz w:val="20"/>
                <w:szCs w:val="20"/>
              </w:rPr>
              <w:t>Change Management, Project Managers</w:t>
            </w:r>
            <w:r w:rsidR="00D157AE">
              <w:rPr>
                <w:b w:val="0"/>
                <w:sz w:val="20"/>
                <w:szCs w:val="20"/>
              </w:rPr>
              <w:t xml:space="preserve"> </w:t>
            </w:r>
          </w:p>
        </w:tc>
      </w:tr>
      <w:tr w:rsidR="00D157AE" w14:paraId="631EA88F" w14:textId="77777777" w:rsidTr="00D15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31DBCF80" w14:textId="77777777" w:rsidR="00D157AE" w:rsidRDefault="00D157AE" w:rsidP="00794CD7">
            <w:pPr>
              <w:spacing w:after="0" w:line="240" w:lineRule="auto"/>
              <w:rPr>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58B425D5" w14:textId="77777777" w:rsidR="00D157AE" w:rsidRDefault="00D157AE" w:rsidP="00794CD7">
            <w:pPr>
              <w:spacing w:before="40" w:after="0" w:line="240" w:lineRule="auto"/>
              <w:rPr>
                <w:sz w:val="20"/>
                <w:szCs w:val="20"/>
              </w:rPr>
            </w:pPr>
            <w:r>
              <w:rPr>
                <w:sz w:val="20"/>
                <w:szCs w:val="20"/>
              </w:rPr>
              <w:t>Develop a comprehensive Training Plan. Give staff the knowledge and ability to work in the new way.</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121C4F66" w14:textId="3F24E0A5" w:rsidR="00D157AE" w:rsidRPr="00D157AE" w:rsidRDefault="005C20EE" w:rsidP="00794CD7">
            <w:pPr>
              <w:spacing w:before="40" w:after="0" w:line="240" w:lineRule="auto"/>
              <w:rPr>
                <w:b w:val="0"/>
                <w:bCs w:val="0"/>
                <w:sz w:val="20"/>
                <w:szCs w:val="20"/>
              </w:rPr>
            </w:pPr>
            <w:r>
              <w:rPr>
                <w:b w:val="0"/>
                <w:bCs w:val="0"/>
                <w:sz w:val="20"/>
                <w:szCs w:val="20"/>
              </w:rPr>
              <w:t>Sponsor, Project Managers</w:t>
            </w:r>
          </w:p>
        </w:tc>
      </w:tr>
      <w:tr w:rsidR="00D157AE" w14:paraId="71931769" w14:textId="77777777" w:rsidTr="00D15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2A35721B" w14:textId="77777777" w:rsidR="00D157AE" w:rsidRDefault="00D157AE" w:rsidP="00794CD7">
            <w:pPr>
              <w:spacing w:after="0" w:line="240" w:lineRule="auto"/>
              <w:rPr>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5F674ED2" w14:textId="77777777" w:rsidR="00D157AE" w:rsidRDefault="00D157AE" w:rsidP="00794CD7">
            <w:pPr>
              <w:spacing w:before="40" w:after="0" w:line="240" w:lineRule="auto"/>
              <w:rPr>
                <w:sz w:val="20"/>
                <w:szCs w:val="20"/>
              </w:rPr>
            </w:pPr>
            <w:r>
              <w:rPr>
                <w:sz w:val="20"/>
                <w:szCs w:val="20"/>
              </w:rPr>
              <w:t xml:space="preserve">Engage the Executive Committee – to continuously engage with the staff in their work unit.  </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1947C667" w14:textId="77777777" w:rsidR="00D157AE" w:rsidRDefault="00D157AE" w:rsidP="00794CD7">
            <w:pPr>
              <w:spacing w:before="40" w:after="0" w:line="240" w:lineRule="auto"/>
              <w:rPr>
                <w:b w:val="0"/>
                <w:sz w:val="20"/>
                <w:szCs w:val="20"/>
              </w:rPr>
            </w:pPr>
            <w:r>
              <w:rPr>
                <w:b w:val="0"/>
                <w:sz w:val="20"/>
                <w:szCs w:val="20"/>
              </w:rPr>
              <w:t>Change Management</w:t>
            </w:r>
          </w:p>
        </w:tc>
      </w:tr>
      <w:tr w:rsidR="00D157AE" w14:paraId="4F0D7502" w14:textId="77777777" w:rsidTr="00D15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32F6079D" w14:textId="77777777" w:rsidR="00D157AE" w:rsidRDefault="00D157AE" w:rsidP="00794CD7">
            <w:pPr>
              <w:spacing w:after="0" w:line="240" w:lineRule="auto"/>
              <w:rPr>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238EDE3D" w14:textId="77777777" w:rsidR="00D157AE" w:rsidRDefault="00D157AE" w:rsidP="00794CD7">
            <w:pPr>
              <w:spacing w:before="40" w:after="0" w:line="240" w:lineRule="auto"/>
              <w:rPr>
                <w:sz w:val="20"/>
                <w:szCs w:val="20"/>
              </w:rPr>
            </w:pPr>
            <w:r>
              <w:rPr>
                <w:sz w:val="20"/>
                <w:szCs w:val="20"/>
              </w:rPr>
              <w:t xml:space="preserve">Engage Managers and Executive in the Resistance plan and confirm their commitment to keeping their staff abreast of project developments and delivering messages from the project/CM team to their employees. </w:t>
            </w:r>
          </w:p>
          <w:p w14:paraId="3AF09996" w14:textId="77777777" w:rsidR="00D157AE" w:rsidRDefault="00D157AE" w:rsidP="00794CD7">
            <w:pPr>
              <w:spacing w:before="40" w:after="0" w:line="240" w:lineRule="auto"/>
              <w:rPr>
                <w:sz w:val="20"/>
                <w:szCs w:val="20"/>
              </w:rPr>
            </w:pPr>
            <w:r>
              <w:rPr>
                <w:sz w:val="20"/>
                <w:szCs w:val="20"/>
              </w:rPr>
              <w:t>Identify the ‘Resistance Managers’.</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3B40D7A6" w14:textId="77777777" w:rsidR="00D157AE" w:rsidRDefault="00D157AE" w:rsidP="00794CD7">
            <w:pPr>
              <w:spacing w:before="40" w:after="0" w:line="240" w:lineRule="auto"/>
              <w:rPr>
                <w:b w:val="0"/>
                <w:sz w:val="20"/>
                <w:szCs w:val="20"/>
              </w:rPr>
            </w:pPr>
            <w:r>
              <w:rPr>
                <w:b w:val="0"/>
                <w:sz w:val="20"/>
                <w:szCs w:val="20"/>
              </w:rPr>
              <w:t xml:space="preserve">Project Sponsor </w:t>
            </w:r>
          </w:p>
          <w:p w14:paraId="419DD212" w14:textId="77777777" w:rsidR="00D157AE" w:rsidRDefault="00D157AE" w:rsidP="00794CD7">
            <w:pPr>
              <w:spacing w:before="40" w:after="0" w:line="240" w:lineRule="auto"/>
              <w:rPr>
                <w:b w:val="0"/>
                <w:sz w:val="20"/>
                <w:szCs w:val="20"/>
              </w:rPr>
            </w:pPr>
            <w:r>
              <w:rPr>
                <w:b w:val="0"/>
                <w:sz w:val="20"/>
                <w:szCs w:val="20"/>
              </w:rPr>
              <w:t>Managers</w:t>
            </w:r>
          </w:p>
          <w:p w14:paraId="5E90E36A" w14:textId="77777777" w:rsidR="00D157AE" w:rsidRDefault="00D157AE" w:rsidP="00794CD7">
            <w:pPr>
              <w:spacing w:before="40" w:after="0" w:line="240" w:lineRule="auto"/>
              <w:rPr>
                <w:b w:val="0"/>
                <w:sz w:val="20"/>
                <w:szCs w:val="20"/>
              </w:rPr>
            </w:pPr>
            <w:r>
              <w:rPr>
                <w:b w:val="0"/>
                <w:sz w:val="20"/>
                <w:szCs w:val="20"/>
              </w:rPr>
              <w:t>Change Management</w:t>
            </w:r>
          </w:p>
          <w:p w14:paraId="77714268" w14:textId="03A6DC49" w:rsidR="00D157AE" w:rsidRDefault="00D157AE" w:rsidP="00794CD7">
            <w:pPr>
              <w:spacing w:before="40" w:after="0" w:line="240" w:lineRule="auto"/>
              <w:rPr>
                <w:b w:val="0"/>
                <w:sz w:val="20"/>
                <w:szCs w:val="20"/>
              </w:rPr>
            </w:pPr>
            <w:r>
              <w:rPr>
                <w:b w:val="0"/>
                <w:sz w:val="20"/>
                <w:szCs w:val="20"/>
              </w:rPr>
              <w:t>Project Manager</w:t>
            </w:r>
            <w:r w:rsidR="005C20EE">
              <w:rPr>
                <w:b w:val="0"/>
                <w:sz w:val="20"/>
                <w:szCs w:val="20"/>
              </w:rPr>
              <w:t>s</w:t>
            </w:r>
          </w:p>
        </w:tc>
      </w:tr>
      <w:tr w:rsidR="00D157AE" w14:paraId="12C2125B" w14:textId="77777777" w:rsidTr="00D15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4" w:space="0" w:color="auto"/>
              <w:left w:val="single" w:sz="4" w:space="0" w:color="auto"/>
              <w:bottom w:val="single" w:sz="4" w:space="0" w:color="auto"/>
              <w:right w:val="single" w:sz="4" w:space="0" w:color="auto"/>
            </w:tcBorders>
            <w:hideMark/>
          </w:tcPr>
          <w:p w14:paraId="524EB6DA" w14:textId="77777777" w:rsidR="00D157AE" w:rsidRDefault="00D157AE" w:rsidP="00794CD7">
            <w:pPr>
              <w:spacing w:before="40" w:after="0" w:line="240" w:lineRule="auto"/>
              <w:rPr>
                <w:b w:val="0"/>
                <w:sz w:val="20"/>
                <w:szCs w:val="20"/>
              </w:rPr>
            </w:pPr>
            <w:r>
              <w:rPr>
                <w:b w:val="0"/>
                <w:sz w:val="20"/>
                <w:szCs w:val="20"/>
              </w:rPr>
              <w:lastRenderedPageBreak/>
              <w:t xml:space="preserve">Early identification and detection </w:t>
            </w: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30C99CF7" w14:textId="77777777" w:rsidR="00D157AE" w:rsidRDefault="00D157AE" w:rsidP="00794CD7">
            <w:pPr>
              <w:spacing w:before="40" w:after="0" w:line="240" w:lineRule="auto"/>
              <w:rPr>
                <w:sz w:val="20"/>
                <w:szCs w:val="20"/>
              </w:rPr>
            </w:pPr>
            <w:r>
              <w:rPr>
                <w:sz w:val="20"/>
                <w:szCs w:val="20"/>
              </w:rPr>
              <w:t xml:space="preserve">Once the Executive Committee is engaged start identifying potential pockets of resistance. (e.g.  people who have voiced disagreement, fear of new system, perception of more work, etc.) </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6DF2B2CB" w14:textId="7764A36E" w:rsidR="00D157AE" w:rsidRDefault="00D157AE" w:rsidP="00794CD7">
            <w:pPr>
              <w:spacing w:before="40" w:after="0" w:line="240" w:lineRule="auto"/>
              <w:rPr>
                <w:b w:val="0"/>
                <w:sz w:val="20"/>
                <w:szCs w:val="20"/>
              </w:rPr>
            </w:pPr>
            <w:r>
              <w:rPr>
                <w:b w:val="0"/>
                <w:sz w:val="20"/>
                <w:szCs w:val="20"/>
              </w:rPr>
              <w:t>Sponsor</w:t>
            </w:r>
            <w:r w:rsidR="005C20EE">
              <w:rPr>
                <w:b w:val="0"/>
                <w:sz w:val="20"/>
                <w:szCs w:val="20"/>
              </w:rPr>
              <w:t>, Project Managers</w:t>
            </w:r>
          </w:p>
        </w:tc>
      </w:tr>
      <w:tr w:rsidR="00D157AE" w14:paraId="54C706D4" w14:textId="77777777" w:rsidTr="00D15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3A46E33C" w14:textId="77777777" w:rsidR="00D157AE" w:rsidRDefault="00D157AE" w:rsidP="00794CD7">
            <w:pPr>
              <w:spacing w:after="0" w:line="240" w:lineRule="auto"/>
              <w:rPr>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4C8834C9" w14:textId="77777777" w:rsidR="00D157AE" w:rsidRDefault="00D157AE" w:rsidP="00794CD7">
            <w:pPr>
              <w:spacing w:before="40" w:after="0" w:line="240" w:lineRule="auto"/>
              <w:rPr>
                <w:sz w:val="20"/>
                <w:szCs w:val="20"/>
              </w:rPr>
            </w:pPr>
            <w:r>
              <w:rPr>
                <w:sz w:val="20"/>
                <w:szCs w:val="20"/>
              </w:rPr>
              <w:t>Ask managers to help identify potential pockets of resistance in their unit (as above)</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4CA0ED93" w14:textId="2912E259" w:rsidR="00D157AE" w:rsidRDefault="00D157AE" w:rsidP="005C20EE">
            <w:pPr>
              <w:spacing w:before="40" w:after="0" w:line="240" w:lineRule="auto"/>
              <w:rPr>
                <w:b w:val="0"/>
                <w:sz w:val="20"/>
                <w:szCs w:val="20"/>
              </w:rPr>
            </w:pPr>
            <w:r>
              <w:rPr>
                <w:b w:val="0"/>
                <w:sz w:val="20"/>
                <w:szCs w:val="20"/>
              </w:rPr>
              <w:t>Change Management</w:t>
            </w:r>
            <w:r w:rsidR="005C20EE">
              <w:rPr>
                <w:b w:val="0"/>
                <w:sz w:val="20"/>
                <w:szCs w:val="20"/>
              </w:rPr>
              <w:t xml:space="preserve">, Project </w:t>
            </w:r>
            <w:r>
              <w:rPr>
                <w:b w:val="0"/>
                <w:sz w:val="20"/>
                <w:szCs w:val="20"/>
              </w:rPr>
              <w:t>Managers</w:t>
            </w:r>
          </w:p>
        </w:tc>
      </w:tr>
      <w:tr w:rsidR="00D157AE" w14:paraId="3EDD7A94" w14:textId="77777777" w:rsidTr="00D15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725DD877" w14:textId="77777777" w:rsidR="00D157AE" w:rsidRDefault="00D157AE" w:rsidP="00794CD7">
            <w:pPr>
              <w:spacing w:after="0" w:line="240" w:lineRule="auto"/>
              <w:rPr>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15464B30" w14:textId="77777777" w:rsidR="00D157AE" w:rsidRDefault="00D157AE" w:rsidP="00794CD7">
            <w:pPr>
              <w:spacing w:before="40" w:after="0" w:line="240" w:lineRule="auto"/>
              <w:rPr>
                <w:sz w:val="20"/>
                <w:szCs w:val="20"/>
              </w:rPr>
            </w:pPr>
            <w:r>
              <w:rPr>
                <w:sz w:val="20"/>
                <w:szCs w:val="20"/>
              </w:rPr>
              <w:t>Ask process owners to help identify potential pockets of resistance.</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44BF30F3" w14:textId="77777777" w:rsidR="00D157AE" w:rsidRDefault="00D157AE" w:rsidP="00794CD7">
            <w:pPr>
              <w:spacing w:before="40" w:after="0" w:line="240" w:lineRule="auto"/>
              <w:rPr>
                <w:b w:val="0"/>
                <w:sz w:val="20"/>
                <w:szCs w:val="20"/>
              </w:rPr>
            </w:pPr>
            <w:r>
              <w:rPr>
                <w:b w:val="0"/>
                <w:sz w:val="20"/>
                <w:szCs w:val="20"/>
              </w:rPr>
              <w:t>Change Management</w:t>
            </w:r>
          </w:p>
          <w:p w14:paraId="75C5C32D" w14:textId="61CFE24B" w:rsidR="00D157AE" w:rsidRDefault="005C20EE" w:rsidP="00794CD7">
            <w:pPr>
              <w:spacing w:before="40" w:after="0" w:line="240" w:lineRule="auto"/>
              <w:rPr>
                <w:b w:val="0"/>
                <w:sz w:val="20"/>
                <w:szCs w:val="20"/>
              </w:rPr>
            </w:pPr>
            <w:r>
              <w:rPr>
                <w:b w:val="0"/>
                <w:sz w:val="20"/>
                <w:szCs w:val="20"/>
              </w:rPr>
              <w:t>Project Managers</w:t>
            </w:r>
          </w:p>
        </w:tc>
      </w:tr>
      <w:tr w:rsidR="00D157AE" w14:paraId="7BA4952C" w14:textId="77777777" w:rsidTr="00D15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51B44287" w14:textId="77777777" w:rsidR="00D157AE" w:rsidRDefault="00D157AE" w:rsidP="00794CD7">
            <w:pPr>
              <w:spacing w:after="0" w:line="240" w:lineRule="auto"/>
              <w:rPr>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0B6908D1" w14:textId="77777777" w:rsidR="00D157AE" w:rsidRDefault="00D157AE" w:rsidP="00794CD7">
            <w:pPr>
              <w:spacing w:before="40" w:after="0" w:line="240" w:lineRule="auto"/>
              <w:rPr>
                <w:sz w:val="20"/>
                <w:szCs w:val="20"/>
              </w:rPr>
            </w:pPr>
            <w:r>
              <w:rPr>
                <w:sz w:val="20"/>
                <w:szCs w:val="20"/>
              </w:rPr>
              <w:t>Monitor all sources of information for any signs of resistance</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5783F03F" w14:textId="77777777" w:rsidR="00D157AE" w:rsidRDefault="00D157AE" w:rsidP="00794CD7">
            <w:pPr>
              <w:spacing w:before="40" w:after="0" w:line="240" w:lineRule="auto"/>
              <w:rPr>
                <w:b w:val="0"/>
                <w:sz w:val="20"/>
                <w:szCs w:val="20"/>
              </w:rPr>
            </w:pPr>
            <w:r>
              <w:rPr>
                <w:b w:val="0"/>
                <w:sz w:val="20"/>
                <w:szCs w:val="20"/>
              </w:rPr>
              <w:t>All team members</w:t>
            </w:r>
          </w:p>
        </w:tc>
      </w:tr>
      <w:tr w:rsidR="00D157AE" w14:paraId="754F9990" w14:textId="77777777" w:rsidTr="00D15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hideMark/>
          </w:tcPr>
          <w:p w14:paraId="73FBB596" w14:textId="77777777" w:rsidR="00D157AE" w:rsidRDefault="00D157AE" w:rsidP="00794CD7">
            <w:pPr>
              <w:spacing w:before="40" w:after="0" w:line="240" w:lineRule="auto"/>
              <w:rPr>
                <w:b w:val="0"/>
                <w:sz w:val="20"/>
                <w:szCs w:val="20"/>
              </w:rPr>
            </w:pPr>
            <w:r>
              <w:rPr>
                <w:b w:val="0"/>
                <w:sz w:val="20"/>
                <w:szCs w:val="20"/>
              </w:rPr>
              <w:t>Immediate Response</w:t>
            </w: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1A723E65" w14:textId="77777777" w:rsidR="00D157AE" w:rsidRDefault="00D157AE" w:rsidP="00794CD7">
            <w:pPr>
              <w:spacing w:before="40" w:after="0" w:line="240" w:lineRule="auto"/>
              <w:rPr>
                <w:sz w:val="20"/>
                <w:szCs w:val="20"/>
              </w:rPr>
            </w:pPr>
            <w:r>
              <w:rPr>
                <w:sz w:val="20"/>
                <w:szCs w:val="20"/>
              </w:rPr>
              <w:t>Notify change management as soon as any signs of resistance are noted</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2BD068C2" w14:textId="77777777" w:rsidR="00D157AE" w:rsidRDefault="00D157AE" w:rsidP="00794CD7">
            <w:pPr>
              <w:spacing w:before="40" w:after="0" w:line="240" w:lineRule="auto"/>
              <w:rPr>
                <w:b w:val="0"/>
                <w:sz w:val="20"/>
                <w:szCs w:val="20"/>
              </w:rPr>
            </w:pPr>
            <w:r>
              <w:rPr>
                <w:b w:val="0"/>
                <w:sz w:val="20"/>
                <w:szCs w:val="20"/>
              </w:rPr>
              <w:t>All team members</w:t>
            </w:r>
          </w:p>
        </w:tc>
      </w:tr>
      <w:tr w:rsidR="00D157AE" w14:paraId="728D2EFC" w14:textId="77777777" w:rsidTr="00D15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Borders>
              <w:top w:val="single" w:sz="4" w:space="0" w:color="auto"/>
              <w:left w:val="single" w:sz="4" w:space="0" w:color="auto"/>
              <w:bottom w:val="single" w:sz="4" w:space="0" w:color="auto"/>
              <w:right w:val="single" w:sz="4" w:space="0" w:color="auto"/>
            </w:tcBorders>
            <w:shd w:val="clear" w:color="auto" w:fill="auto"/>
          </w:tcPr>
          <w:p w14:paraId="09C32745" w14:textId="77777777" w:rsidR="00D157AE" w:rsidRDefault="00D157AE" w:rsidP="00794CD7">
            <w:pPr>
              <w:spacing w:before="40" w:after="0" w:line="240" w:lineRule="auto"/>
              <w:rPr>
                <w:b w:val="0"/>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1EC64295" w14:textId="77777777" w:rsidR="00D157AE" w:rsidRDefault="00D157AE" w:rsidP="00794CD7">
            <w:pPr>
              <w:spacing w:before="40" w:after="0" w:line="240" w:lineRule="auto"/>
              <w:rPr>
                <w:sz w:val="20"/>
                <w:szCs w:val="20"/>
              </w:rPr>
            </w:pPr>
            <w:r>
              <w:rPr>
                <w:sz w:val="20"/>
                <w:szCs w:val="20"/>
              </w:rPr>
              <w:t>Analyze resistance and deploy plan of action as soon as resistance is identified. (see plan of action below)</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36F510AB" w14:textId="05553112" w:rsidR="00D157AE" w:rsidRDefault="00D157AE" w:rsidP="00794CD7">
            <w:pPr>
              <w:spacing w:before="40" w:after="0" w:line="240" w:lineRule="auto"/>
              <w:rPr>
                <w:b w:val="0"/>
                <w:sz w:val="20"/>
                <w:szCs w:val="20"/>
              </w:rPr>
            </w:pPr>
            <w:r>
              <w:rPr>
                <w:b w:val="0"/>
                <w:sz w:val="20"/>
                <w:szCs w:val="20"/>
              </w:rPr>
              <w:t xml:space="preserve">Change </w:t>
            </w:r>
            <w:r w:rsidR="005C20EE">
              <w:rPr>
                <w:b w:val="0"/>
                <w:sz w:val="20"/>
                <w:szCs w:val="20"/>
              </w:rPr>
              <w:t>M</w:t>
            </w:r>
            <w:r>
              <w:rPr>
                <w:b w:val="0"/>
                <w:sz w:val="20"/>
                <w:szCs w:val="20"/>
              </w:rPr>
              <w:t>anagement with the appropriate resistance manager</w:t>
            </w:r>
          </w:p>
        </w:tc>
      </w:tr>
      <w:tr w:rsidR="00D157AE" w14:paraId="528DA1A0" w14:textId="77777777" w:rsidTr="00D15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06299" w14:textId="77777777" w:rsidR="00D157AE" w:rsidRDefault="00D157AE" w:rsidP="00794CD7">
            <w:pPr>
              <w:spacing w:before="40" w:after="0" w:line="240" w:lineRule="auto"/>
              <w:rPr>
                <w:b w:val="0"/>
                <w:sz w:val="20"/>
                <w:szCs w:val="20"/>
              </w:rPr>
            </w:pPr>
            <w:r>
              <w:rPr>
                <w:b w:val="0"/>
                <w:sz w:val="20"/>
                <w:szCs w:val="20"/>
              </w:rPr>
              <w:t>Follow-up</w:t>
            </w: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7FE35488" w14:textId="77777777" w:rsidR="00D157AE" w:rsidRDefault="00D157AE" w:rsidP="00794CD7">
            <w:pPr>
              <w:spacing w:before="40" w:after="0" w:line="240" w:lineRule="auto"/>
              <w:rPr>
                <w:sz w:val="20"/>
                <w:szCs w:val="20"/>
              </w:rPr>
            </w:pPr>
            <w:r>
              <w:rPr>
                <w:sz w:val="20"/>
                <w:szCs w:val="20"/>
              </w:rPr>
              <w:t xml:space="preserve">Follow up with all staff once the system has been implemented to identify any concerns. </w:t>
            </w:r>
            <w:r>
              <w:rPr>
                <w:i/>
                <w:sz w:val="20"/>
                <w:szCs w:val="20"/>
              </w:rPr>
              <w:t>Reinforcement</w:t>
            </w:r>
            <w:r>
              <w:rPr>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4F2ED426" w14:textId="6B32E051" w:rsidR="00D157AE" w:rsidRDefault="00D157AE" w:rsidP="00794CD7">
            <w:pPr>
              <w:spacing w:before="40" w:after="0" w:line="240" w:lineRule="auto"/>
              <w:rPr>
                <w:b w:val="0"/>
                <w:sz w:val="20"/>
                <w:szCs w:val="20"/>
              </w:rPr>
            </w:pPr>
            <w:r>
              <w:rPr>
                <w:b w:val="0"/>
                <w:sz w:val="20"/>
                <w:szCs w:val="20"/>
              </w:rPr>
              <w:t xml:space="preserve">Change </w:t>
            </w:r>
            <w:r w:rsidR="005C20EE">
              <w:rPr>
                <w:b w:val="0"/>
                <w:sz w:val="20"/>
                <w:szCs w:val="20"/>
              </w:rPr>
              <w:t>M</w:t>
            </w:r>
            <w:r>
              <w:rPr>
                <w:b w:val="0"/>
                <w:sz w:val="20"/>
                <w:szCs w:val="20"/>
              </w:rPr>
              <w:t>anagement with help of team members</w:t>
            </w:r>
          </w:p>
        </w:tc>
      </w:tr>
      <w:tr w:rsidR="00D157AE" w14:paraId="709BDFF6" w14:textId="77777777" w:rsidTr="00D157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1E7E5F94" w14:textId="77777777" w:rsidR="00D157AE" w:rsidRDefault="00D157AE" w:rsidP="00794CD7">
            <w:pPr>
              <w:spacing w:after="0" w:line="240" w:lineRule="auto"/>
              <w:rPr>
                <w:sz w:val="20"/>
                <w:szCs w:val="20"/>
              </w:rPr>
            </w:pPr>
          </w:p>
        </w:tc>
        <w:tc>
          <w:tcPr>
            <w:cnfStyle w:val="000010000000" w:firstRow="0" w:lastRow="0" w:firstColumn="0" w:lastColumn="0" w:oddVBand="1"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auto"/>
            <w:hideMark/>
          </w:tcPr>
          <w:p w14:paraId="71256C2E" w14:textId="77777777" w:rsidR="00D157AE" w:rsidRDefault="00D157AE" w:rsidP="00794CD7">
            <w:pPr>
              <w:spacing w:before="40" w:after="0" w:line="240" w:lineRule="auto"/>
              <w:rPr>
                <w:b w:val="0"/>
                <w:sz w:val="20"/>
                <w:szCs w:val="20"/>
              </w:rPr>
            </w:pPr>
            <w:r>
              <w:rPr>
                <w:b w:val="0"/>
                <w:sz w:val="20"/>
                <w:szCs w:val="20"/>
              </w:rPr>
              <w:t>Follow up with all staff once the system has been implemented to measure adoption rate.</w:t>
            </w:r>
          </w:p>
        </w:tc>
        <w:tc>
          <w:tcPr>
            <w:cnfStyle w:val="000100000000" w:firstRow="0" w:lastRow="0" w:firstColumn="0" w:lastColumn="1" w:oddVBand="0" w:evenVBand="0" w:oddHBand="0" w:evenHBand="0" w:firstRowFirstColumn="0" w:firstRowLastColumn="0" w:lastRowFirstColumn="0" w:lastRowLastColumn="0"/>
            <w:tcW w:w="2516" w:type="dxa"/>
            <w:tcBorders>
              <w:top w:val="single" w:sz="4" w:space="0" w:color="auto"/>
              <w:left w:val="single" w:sz="4" w:space="0" w:color="auto"/>
              <w:bottom w:val="single" w:sz="4" w:space="0" w:color="auto"/>
              <w:right w:val="single" w:sz="4" w:space="0" w:color="auto"/>
            </w:tcBorders>
            <w:shd w:val="clear" w:color="auto" w:fill="auto"/>
            <w:hideMark/>
          </w:tcPr>
          <w:p w14:paraId="43B4227D" w14:textId="5E52812F" w:rsidR="00D157AE" w:rsidRDefault="00D157AE" w:rsidP="00794CD7">
            <w:pPr>
              <w:spacing w:before="40" w:after="0" w:line="240" w:lineRule="auto"/>
              <w:rPr>
                <w:b w:val="0"/>
                <w:sz w:val="20"/>
                <w:szCs w:val="20"/>
              </w:rPr>
            </w:pPr>
            <w:r>
              <w:rPr>
                <w:b w:val="0"/>
                <w:sz w:val="20"/>
                <w:szCs w:val="20"/>
              </w:rPr>
              <w:t xml:space="preserve">Change </w:t>
            </w:r>
            <w:r w:rsidR="005C20EE">
              <w:rPr>
                <w:b w:val="0"/>
                <w:sz w:val="20"/>
                <w:szCs w:val="20"/>
              </w:rPr>
              <w:t>M</w:t>
            </w:r>
            <w:r>
              <w:rPr>
                <w:b w:val="0"/>
                <w:sz w:val="20"/>
                <w:szCs w:val="20"/>
              </w:rPr>
              <w:t>anagement with help of team members</w:t>
            </w:r>
          </w:p>
        </w:tc>
      </w:tr>
    </w:tbl>
    <w:p w14:paraId="26EBD64E" w14:textId="77777777" w:rsidR="00D157AE" w:rsidRDefault="00D157AE" w:rsidP="00D157AE">
      <w:pPr>
        <w:spacing w:before="120" w:after="0" w:line="240" w:lineRule="auto"/>
      </w:pPr>
    </w:p>
    <w:tbl>
      <w:tblPr>
        <w:tblStyle w:val="MediumShading1-Accent12"/>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956"/>
      </w:tblGrid>
      <w:tr w:rsidR="00D157AE" w14:paraId="6D18BE3A" w14:textId="77777777" w:rsidTr="00794C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40894494" w14:textId="77777777" w:rsidR="00D157AE" w:rsidRPr="001348DF" w:rsidRDefault="00D157AE" w:rsidP="00794CD7">
            <w:pPr>
              <w:spacing w:after="0" w:line="240" w:lineRule="auto"/>
              <w:jc w:val="center"/>
              <w:rPr>
                <w:bCs w:val="0"/>
                <w:color w:val="FFFFFF" w:themeColor="background1"/>
                <w:sz w:val="24"/>
                <w:lang w:val="en-US"/>
              </w:rPr>
            </w:pPr>
            <w:r w:rsidRPr="001348DF">
              <w:rPr>
                <w:color w:val="FFFFFF" w:themeColor="background1"/>
                <w:sz w:val="24"/>
                <w:lang w:val="en-US"/>
              </w:rPr>
              <w:t>Resistance Analysis</w:t>
            </w:r>
          </w:p>
        </w:tc>
      </w:tr>
      <w:tr w:rsidR="00D157AE" w14:paraId="226CD499" w14:textId="77777777" w:rsidTr="0079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Borders>
              <w:top w:val="single" w:sz="4" w:space="0" w:color="auto"/>
              <w:left w:val="single" w:sz="4" w:space="0" w:color="auto"/>
              <w:bottom w:val="single" w:sz="4" w:space="0" w:color="auto"/>
            </w:tcBorders>
            <w:shd w:val="clear" w:color="auto" w:fill="1F497D" w:themeFill="text2"/>
            <w:hideMark/>
          </w:tcPr>
          <w:p w14:paraId="69469674" w14:textId="77777777" w:rsidR="00D157AE" w:rsidRDefault="00D157AE" w:rsidP="00794CD7">
            <w:pPr>
              <w:spacing w:after="0" w:line="240" w:lineRule="auto"/>
              <w:rPr>
                <w:color w:val="FFFFFF" w:themeColor="background1"/>
                <w:sz w:val="20"/>
                <w:szCs w:val="20"/>
                <w:lang w:val="en-US"/>
              </w:rPr>
            </w:pPr>
            <w:r>
              <w:rPr>
                <w:color w:val="FFFFFF" w:themeColor="background1"/>
                <w:sz w:val="20"/>
                <w:szCs w:val="20"/>
                <w:lang w:val="en-US"/>
              </w:rPr>
              <w:t>Resistance Analysis and Plan of Action</w:t>
            </w:r>
          </w:p>
        </w:tc>
        <w:tc>
          <w:tcPr>
            <w:cnfStyle w:val="000100000000" w:firstRow="0" w:lastRow="0" w:firstColumn="0" w:lastColumn="1" w:oddVBand="0" w:evenVBand="0" w:oddHBand="0" w:evenHBand="0" w:firstRowFirstColumn="0" w:firstRowLastColumn="0" w:lastRowFirstColumn="0" w:lastRowLastColumn="0"/>
            <w:tcW w:w="3956" w:type="dxa"/>
            <w:tcBorders>
              <w:top w:val="single" w:sz="4" w:space="0" w:color="auto"/>
              <w:bottom w:val="single" w:sz="4" w:space="0" w:color="auto"/>
              <w:right w:val="single" w:sz="4" w:space="0" w:color="auto"/>
            </w:tcBorders>
            <w:shd w:val="clear" w:color="auto" w:fill="1F497D" w:themeFill="text2"/>
            <w:hideMark/>
          </w:tcPr>
          <w:p w14:paraId="5406C2D2" w14:textId="77777777" w:rsidR="00D157AE" w:rsidRDefault="00D157AE" w:rsidP="00794CD7">
            <w:pPr>
              <w:spacing w:after="0" w:line="240" w:lineRule="auto"/>
              <w:rPr>
                <w:color w:val="FFFFFF" w:themeColor="background1"/>
                <w:sz w:val="20"/>
                <w:szCs w:val="20"/>
                <w:lang w:val="en-US"/>
              </w:rPr>
            </w:pPr>
            <w:r>
              <w:rPr>
                <w:color w:val="FFFFFF" w:themeColor="background1"/>
                <w:sz w:val="20"/>
                <w:szCs w:val="20"/>
                <w:lang w:val="en-US"/>
              </w:rPr>
              <w:t>Responsible</w:t>
            </w:r>
          </w:p>
        </w:tc>
      </w:tr>
      <w:tr w:rsidR="00D157AE" w14:paraId="41A96728" w14:textId="77777777" w:rsidTr="00794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4B10C" w14:textId="77777777" w:rsidR="00D157AE" w:rsidRDefault="00D157AE" w:rsidP="00794CD7">
            <w:pPr>
              <w:spacing w:after="0" w:line="240" w:lineRule="auto"/>
              <w:rPr>
                <w:b w:val="0"/>
                <w:sz w:val="20"/>
                <w:szCs w:val="20"/>
                <w:lang w:val="en-US"/>
              </w:rPr>
            </w:pPr>
            <w:r>
              <w:rPr>
                <w:b w:val="0"/>
                <w:sz w:val="20"/>
                <w:szCs w:val="20"/>
                <w:lang w:val="en-US"/>
              </w:rPr>
              <w:t>Identify the source of the resistance – the person or persons showing resistance</w:t>
            </w:r>
          </w:p>
        </w:tc>
        <w:tc>
          <w:tcPr>
            <w:cnfStyle w:val="000100000000" w:firstRow="0" w:lastRow="0" w:firstColumn="0" w:lastColumn="1" w:oddVBand="0" w:evenVBand="0" w:oddHBand="0" w:evenHBand="0" w:firstRowFirstColumn="0" w:firstRowLastColumn="0" w:lastRowFirstColumn="0" w:lastRowLastColumn="0"/>
            <w:tcW w:w="39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8ED6E" w14:textId="77777777" w:rsidR="00D157AE" w:rsidRDefault="00D157AE" w:rsidP="00794CD7">
            <w:pPr>
              <w:spacing w:after="0" w:line="240" w:lineRule="auto"/>
              <w:rPr>
                <w:b w:val="0"/>
                <w:sz w:val="20"/>
                <w:szCs w:val="20"/>
                <w:lang w:val="en-US"/>
              </w:rPr>
            </w:pPr>
            <w:r>
              <w:rPr>
                <w:b w:val="0"/>
                <w:sz w:val="20"/>
                <w:szCs w:val="20"/>
                <w:lang w:val="en-US"/>
              </w:rPr>
              <w:t>The resistor’s supervisor or manager, or project team member</w:t>
            </w:r>
          </w:p>
        </w:tc>
      </w:tr>
      <w:tr w:rsidR="00D157AE" w14:paraId="1B9B98ED" w14:textId="77777777" w:rsidTr="0079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74D57" w14:textId="07846F5B" w:rsidR="00D157AE" w:rsidRDefault="00D157AE" w:rsidP="00794CD7">
            <w:pPr>
              <w:spacing w:after="0" w:line="240" w:lineRule="auto"/>
              <w:rPr>
                <w:b w:val="0"/>
                <w:sz w:val="20"/>
                <w:szCs w:val="20"/>
                <w:lang w:val="en-US"/>
              </w:rPr>
            </w:pPr>
            <w:r>
              <w:rPr>
                <w:b w:val="0"/>
                <w:sz w:val="20"/>
                <w:szCs w:val="20"/>
                <w:lang w:val="en-US"/>
              </w:rPr>
              <w:t xml:space="preserve">Working with the person and/or their supervisor, identify the root cause of the resistance – is it a gap in the change management </w:t>
            </w:r>
            <w:r w:rsidR="003667E7">
              <w:rPr>
                <w:b w:val="0"/>
                <w:sz w:val="20"/>
                <w:szCs w:val="20"/>
                <w:lang w:val="en-US"/>
              </w:rPr>
              <w:t>plan,</w:t>
            </w:r>
            <w:r>
              <w:rPr>
                <w:b w:val="0"/>
                <w:sz w:val="20"/>
                <w:szCs w:val="20"/>
                <w:lang w:val="en-US"/>
              </w:rPr>
              <w:t xml:space="preserve"> </w:t>
            </w:r>
            <w:r w:rsidR="003667E7">
              <w:rPr>
                <w:b w:val="0"/>
                <w:sz w:val="20"/>
                <w:szCs w:val="20"/>
                <w:lang w:val="en-US"/>
              </w:rPr>
              <w:t>e.g.,</w:t>
            </w:r>
            <w:r>
              <w:rPr>
                <w:b w:val="0"/>
                <w:sz w:val="20"/>
                <w:szCs w:val="20"/>
                <w:lang w:val="en-US"/>
              </w:rPr>
              <w:t xml:space="preserve"> not enough awareness</w:t>
            </w:r>
          </w:p>
        </w:tc>
        <w:tc>
          <w:tcPr>
            <w:cnfStyle w:val="000100000000" w:firstRow="0" w:lastRow="0" w:firstColumn="0" w:lastColumn="1" w:oddVBand="0" w:evenVBand="0" w:oddHBand="0" w:evenHBand="0" w:firstRowFirstColumn="0" w:firstRowLastColumn="0" w:lastRowFirstColumn="0" w:lastRowLastColumn="0"/>
            <w:tcW w:w="39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EB3FC" w14:textId="77777777" w:rsidR="00D157AE" w:rsidRDefault="00D157AE" w:rsidP="00794CD7">
            <w:pPr>
              <w:spacing w:after="0" w:line="240" w:lineRule="auto"/>
              <w:rPr>
                <w:b w:val="0"/>
                <w:sz w:val="20"/>
                <w:szCs w:val="20"/>
                <w:lang w:val="en-US"/>
              </w:rPr>
            </w:pPr>
            <w:r>
              <w:rPr>
                <w:b w:val="0"/>
                <w:sz w:val="20"/>
                <w:szCs w:val="20"/>
                <w:lang w:val="en-US"/>
              </w:rPr>
              <w:t>Change Management</w:t>
            </w:r>
          </w:p>
        </w:tc>
      </w:tr>
      <w:tr w:rsidR="00D157AE" w14:paraId="21A1DA83" w14:textId="77777777" w:rsidTr="00794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66F6D" w14:textId="77777777" w:rsidR="00D157AE" w:rsidRDefault="00D157AE" w:rsidP="00794CD7">
            <w:pPr>
              <w:spacing w:after="0" w:line="240" w:lineRule="auto"/>
              <w:rPr>
                <w:b w:val="0"/>
                <w:sz w:val="20"/>
                <w:szCs w:val="20"/>
                <w:lang w:val="en-US"/>
              </w:rPr>
            </w:pPr>
            <w:r>
              <w:rPr>
                <w:b w:val="0"/>
                <w:sz w:val="20"/>
                <w:szCs w:val="20"/>
                <w:lang w:val="en-US"/>
              </w:rPr>
              <w:t xml:space="preserve">Once the root cause is identified, work with the supervisor/manager to develop a corrective action plan. </w:t>
            </w:r>
          </w:p>
        </w:tc>
        <w:tc>
          <w:tcPr>
            <w:cnfStyle w:val="000100000000" w:firstRow="0" w:lastRow="0" w:firstColumn="0" w:lastColumn="1" w:oddVBand="0" w:evenVBand="0" w:oddHBand="0" w:evenHBand="0" w:firstRowFirstColumn="0" w:firstRowLastColumn="0" w:lastRowFirstColumn="0" w:lastRowLastColumn="0"/>
            <w:tcW w:w="39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D6C56" w14:textId="77777777" w:rsidR="00D157AE" w:rsidRDefault="00D157AE" w:rsidP="00794CD7">
            <w:pPr>
              <w:spacing w:after="0" w:line="240" w:lineRule="auto"/>
              <w:rPr>
                <w:b w:val="0"/>
                <w:sz w:val="20"/>
                <w:szCs w:val="20"/>
                <w:lang w:val="en-US"/>
              </w:rPr>
            </w:pPr>
            <w:r>
              <w:rPr>
                <w:b w:val="0"/>
                <w:sz w:val="20"/>
                <w:szCs w:val="20"/>
                <w:lang w:val="en-US"/>
              </w:rPr>
              <w:t>Change Management</w:t>
            </w:r>
          </w:p>
        </w:tc>
      </w:tr>
      <w:tr w:rsidR="00D157AE" w14:paraId="0F9EAE49" w14:textId="77777777" w:rsidTr="0079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8A111" w14:textId="77777777" w:rsidR="00D157AE" w:rsidRDefault="00D157AE" w:rsidP="00794CD7">
            <w:pPr>
              <w:spacing w:after="0" w:line="240" w:lineRule="auto"/>
              <w:rPr>
                <w:b w:val="0"/>
                <w:sz w:val="20"/>
                <w:szCs w:val="20"/>
                <w:lang w:val="en-US"/>
              </w:rPr>
            </w:pPr>
            <w:r>
              <w:rPr>
                <w:b w:val="0"/>
                <w:sz w:val="20"/>
                <w:szCs w:val="20"/>
                <w:lang w:val="en-US"/>
              </w:rPr>
              <w:t>Execute the corrective action</w:t>
            </w:r>
          </w:p>
        </w:tc>
        <w:tc>
          <w:tcPr>
            <w:cnfStyle w:val="000100000000" w:firstRow="0" w:lastRow="0" w:firstColumn="0" w:lastColumn="1" w:oddVBand="0" w:evenVBand="0" w:oddHBand="0" w:evenHBand="0" w:firstRowFirstColumn="0" w:firstRowLastColumn="0" w:lastRowFirstColumn="0" w:lastRowLastColumn="0"/>
            <w:tcW w:w="39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7DBF9" w14:textId="77777777" w:rsidR="00D157AE" w:rsidRDefault="00D157AE" w:rsidP="00794CD7">
            <w:pPr>
              <w:spacing w:after="0" w:line="240" w:lineRule="auto"/>
              <w:rPr>
                <w:b w:val="0"/>
                <w:sz w:val="20"/>
                <w:szCs w:val="20"/>
                <w:lang w:val="en-US"/>
              </w:rPr>
            </w:pPr>
            <w:r>
              <w:rPr>
                <w:b w:val="0"/>
                <w:sz w:val="20"/>
                <w:szCs w:val="20"/>
                <w:lang w:val="en-US"/>
              </w:rPr>
              <w:t>The resistor’s supervisor or manager, or higher, if required</w:t>
            </w:r>
          </w:p>
        </w:tc>
      </w:tr>
      <w:tr w:rsidR="00D157AE" w14:paraId="09DC2C48" w14:textId="77777777" w:rsidTr="00794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0DD4B" w14:textId="77777777" w:rsidR="00D157AE" w:rsidRDefault="00D157AE" w:rsidP="00794CD7">
            <w:pPr>
              <w:spacing w:after="0" w:line="240" w:lineRule="auto"/>
              <w:rPr>
                <w:b w:val="0"/>
                <w:sz w:val="20"/>
                <w:szCs w:val="20"/>
                <w:lang w:val="en-US"/>
              </w:rPr>
            </w:pPr>
            <w:r>
              <w:rPr>
                <w:b w:val="0"/>
                <w:sz w:val="20"/>
                <w:szCs w:val="20"/>
                <w:lang w:val="en-US"/>
              </w:rPr>
              <w:t>Follow up with managers to determine if resistance has stopped, if not revisit plan of action.</w:t>
            </w:r>
          </w:p>
        </w:tc>
        <w:tc>
          <w:tcPr>
            <w:cnfStyle w:val="000100000000" w:firstRow="0" w:lastRow="0" w:firstColumn="0" w:lastColumn="1" w:oddVBand="0" w:evenVBand="0" w:oddHBand="0" w:evenHBand="0" w:firstRowFirstColumn="0" w:firstRowLastColumn="0" w:lastRowFirstColumn="0" w:lastRowLastColumn="0"/>
            <w:tcW w:w="39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6579F" w14:textId="77777777" w:rsidR="00D157AE" w:rsidRDefault="00D157AE" w:rsidP="00794CD7">
            <w:pPr>
              <w:spacing w:after="0" w:line="240" w:lineRule="auto"/>
              <w:rPr>
                <w:b w:val="0"/>
                <w:sz w:val="20"/>
                <w:szCs w:val="20"/>
                <w:lang w:val="en-US"/>
              </w:rPr>
            </w:pPr>
            <w:r>
              <w:rPr>
                <w:b w:val="0"/>
                <w:sz w:val="20"/>
                <w:szCs w:val="20"/>
                <w:lang w:val="en-US"/>
              </w:rPr>
              <w:t>Change Management</w:t>
            </w:r>
          </w:p>
        </w:tc>
      </w:tr>
      <w:tr w:rsidR="00D157AE" w14:paraId="507289F6" w14:textId="77777777" w:rsidTr="00794CD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B7E80" w14:textId="77777777" w:rsidR="00D157AE" w:rsidRDefault="00D157AE" w:rsidP="00794CD7">
            <w:pPr>
              <w:spacing w:after="0" w:line="240" w:lineRule="auto"/>
              <w:rPr>
                <w:b w:val="0"/>
                <w:sz w:val="20"/>
                <w:szCs w:val="20"/>
                <w:lang w:val="en-US"/>
              </w:rPr>
            </w:pPr>
            <w:r>
              <w:rPr>
                <w:b w:val="0"/>
                <w:sz w:val="20"/>
                <w:szCs w:val="20"/>
                <w:lang w:val="en-US"/>
              </w:rPr>
              <w:t>Follow up with staff who showed signs of resistance to show them that they are continually supported</w:t>
            </w:r>
          </w:p>
        </w:tc>
        <w:tc>
          <w:tcPr>
            <w:cnfStyle w:val="000100000000" w:firstRow="0" w:lastRow="0" w:firstColumn="0" w:lastColumn="1" w:oddVBand="0" w:evenVBand="0" w:oddHBand="0" w:evenHBand="0" w:firstRowFirstColumn="0" w:firstRowLastColumn="0" w:lastRowFirstColumn="0" w:lastRowLastColumn="0"/>
            <w:tcW w:w="39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0E51F" w14:textId="68538F48" w:rsidR="00D157AE" w:rsidRDefault="005C20EE" w:rsidP="00794CD7">
            <w:pPr>
              <w:spacing w:after="0" w:line="240" w:lineRule="auto"/>
              <w:rPr>
                <w:b w:val="0"/>
                <w:sz w:val="20"/>
                <w:szCs w:val="20"/>
                <w:lang w:val="en-US"/>
              </w:rPr>
            </w:pPr>
            <w:r>
              <w:rPr>
                <w:b w:val="0"/>
                <w:sz w:val="20"/>
                <w:szCs w:val="20"/>
                <w:lang w:val="en-US"/>
              </w:rPr>
              <w:t xml:space="preserve">Project </w:t>
            </w:r>
            <w:r w:rsidR="00D157AE">
              <w:rPr>
                <w:b w:val="0"/>
                <w:sz w:val="20"/>
                <w:szCs w:val="20"/>
                <w:lang w:val="en-US"/>
              </w:rPr>
              <w:t>Manager</w:t>
            </w:r>
            <w:r>
              <w:rPr>
                <w:b w:val="0"/>
                <w:sz w:val="20"/>
                <w:szCs w:val="20"/>
                <w:lang w:val="en-US"/>
              </w:rPr>
              <w:t>s</w:t>
            </w:r>
          </w:p>
        </w:tc>
      </w:tr>
    </w:tbl>
    <w:p w14:paraId="552388F1" w14:textId="77777777" w:rsidR="00D157AE" w:rsidRDefault="00D157AE" w:rsidP="00D157AE">
      <w:pPr>
        <w:spacing w:before="200" w:after="0" w:line="240" w:lineRule="auto"/>
      </w:pPr>
    </w:p>
    <w:p w14:paraId="1298BE92" w14:textId="77777777" w:rsidR="005F74F3" w:rsidRDefault="005F74F3" w:rsidP="00D157AE">
      <w:pPr>
        <w:spacing w:before="200" w:after="0" w:line="240" w:lineRule="auto"/>
      </w:pPr>
    </w:p>
    <w:p w14:paraId="39B8E1AB" w14:textId="77777777" w:rsidR="005F74F3" w:rsidRDefault="005F74F3" w:rsidP="00D157AE">
      <w:pPr>
        <w:spacing w:before="200" w:after="0" w:line="240" w:lineRule="auto"/>
      </w:pPr>
    </w:p>
    <w:p w14:paraId="5BC67FCA" w14:textId="77777777" w:rsidR="005F74F3" w:rsidRDefault="005F74F3" w:rsidP="00D157AE">
      <w:pPr>
        <w:spacing w:before="200" w:after="0" w:line="240" w:lineRule="auto"/>
      </w:pPr>
    </w:p>
    <w:p w14:paraId="3F351101" w14:textId="77777777" w:rsidR="005F74F3" w:rsidRDefault="005F74F3" w:rsidP="00D157AE">
      <w:pPr>
        <w:spacing w:before="200" w:after="0" w:line="240" w:lineRule="auto"/>
      </w:pPr>
    </w:p>
    <w:p w14:paraId="59B19950" w14:textId="77777777" w:rsidR="005F74F3" w:rsidRDefault="005F74F3" w:rsidP="00D157AE">
      <w:pPr>
        <w:spacing w:before="200" w:after="0" w:line="240" w:lineRule="auto"/>
      </w:pPr>
    </w:p>
    <w:tbl>
      <w:tblPr>
        <w:tblStyle w:val="MediumShading1-Accent12"/>
        <w:tblW w:w="9356" w:type="dxa"/>
        <w:tblInd w:w="108" w:type="dxa"/>
        <w:tblBorders>
          <w:top w:val="single" w:sz="12" w:space="0" w:color="003369"/>
          <w:left w:val="single" w:sz="12" w:space="0" w:color="003369"/>
          <w:bottom w:val="single" w:sz="12" w:space="0" w:color="003369"/>
          <w:right w:val="single" w:sz="12" w:space="0" w:color="003369"/>
          <w:insideH w:val="single" w:sz="12" w:space="0" w:color="003369"/>
          <w:insideV w:val="single" w:sz="12" w:space="0" w:color="003369"/>
        </w:tblBorders>
        <w:tblLook w:val="01E0" w:firstRow="1" w:lastRow="1" w:firstColumn="1" w:lastColumn="1" w:noHBand="0" w:noVBand="0"/>
      </w:tblPr>
      <w:tblGrid>
        <w:gridCol w:w="5389"/>
        <w:gridCol w:w="3967"/>
      </w:tblGrid>
      <w:tr w:rsidR="00D157AE" w14:paraId="50B184E6" w14:textId="77777777" w:rsidTr="00794C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4F4978F1" w14:textId="77777777" w:rsidR="00D157AE" w:rsidRPr="001348DF" w:rsidRDefault="00D157AE" w:rsidP="00794CD7">
            <w:pPr>
              <w:spacing w:after="0" w:line="240" w:lineRule="auto"/>
              <w:jc w:val="center"/>
              <w:rPr>
                <w:bCs w:val="0"/>
                <w:color w:val="FFFFFF" w:themeColor="background1"/>
                <w:sz w:val="24"/>
                <w:lang w:val="en-US"/>
              </w:rPr>
            </w:pPr>
            <w:r w:rsidRPr="001348DF">
              <w:rPr>
                <w:color w:val="FFFFFF" w:themeColor="background1"/>
                <w:sz w:val="24"/>
                <w:lang w:val="en-US"/>
              </w:rPr>
              <w:t>Corrective Actions</w:t>
            </w:r>
          </w:p>
        </w:tc>
      </w:tr>
      <w:tr w:rsidR="00D157AE" w14:paraId="335B4C2B" w14:textId="77777777" w:rsidTr="0079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9"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4544531B" w14:textId="77777777" w:rsidR="00D157AE" w:rsidRDefault="00D157AE" w:rsidP="00794CD7">
            <w:pPr>
              <w:spacing w:after="0" w:line="240" w:lineRule="auto"/>
              <w:rPr>
                <w:color w:val="FFFFFF" w:themeColor="background1"/>
                <w:sz w:val="20"/>
                <w:szCs w:val="20"/>
                <w:lang w:val="en-US"/>
              </w:rPr>
            </w:pPr>
            <w:r>
              <w:rPr>
                <w:color w:val="FFFFFF" w:themeColor="background1"/>
                <w:sz w:val="20"/>
                <w:szCs w:val="20"/>
                <w:lang w:val="en-US"/>
              </w:rPr>
              <w:t>Suggested Corrective Actions</w:t>
            </w:r>
          </w:p>
        </w:tc>
        <w:tc>
          <w:tcPr>
            <w:cnfStyle w:val="000100000000" w:firstRow="0" w:lastRow="0" w:firstColumn="0" w:lastColumn="1" w:oddVBand="0" w:evenVBand="0" w:oddHBand="0" w:evenHBand="0" w:firstRowFirstColumn="0" w:firstRowLastColumn="0" w:lastRowFirstColumn="0" w:lastRowLastColumn="0"/>
            <w:tcW w:w="3967"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69350DB2" w14:textId="77777777" w:rsidR="00D157AE" w:rsidRDefault="00D157AE" w:rsidP="00794CD7">
            <w:pPr>
              <w:spacing w:after="0" w:line="240" w:lineRule="auto"/>
              <w:rPr>
                <w:color w:val="FFFFFF" w:themeColor="background1"/>
                <w:sz w:val="20"/>
                <w:szCs w:val="20"/>
                <w:lang w:val="en-US"/>
              </w:rPr>
            </w:pPr>
            <w:r>
              <w:rPr>
                <w:color w:val="FFFFFF" w:themeColor="background1"/>
                <w:sz w:val="20"/>
                <w:szCs w:val="20"/>
                <w:lang w:val="en-US"/>
              </w:rPr>
              <w:t>Responsible</w:t>
            </w:r>
          </w:p>
        </w:tc>
      </w:tr>
      <w:tr w:rsidR="00D157AE" w14:paraId="31463363" w14:textId="77777777" w:rsidTr="005221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9" w:type="dxa"/>
            <w:tcBorders>
              <w:top w:val="single" w:sz="4" w:space="0" w:color="auto"/>
              <w:left w:val="single" w:sz="4" w:space="0" w:color="auto"/>
              <w:bottom w:val="single" w:sz="4" w:space="0" w:color="auto"/>
              <w:right w:val="single" w:sz="4" w:space="0" w:color="auto"/>
            </w:tcBorders>
            <w:shd w:val="clear" w:color="auto" w:fill="auto"/>
            <w:hideMark/>
          </w:tcPr>
          <w:p w14:paraId="5085D3AE" w14:textId="77777777" w:rsidR="00D157AE" w:rsidRDefault="00D157AE" w:rsidP="00794CD7">
            <w:pPr>
              <w:spacing w:after="0" w:line="240" w:lineRule="auto"/>
              <w:rPr>
                <w:b w:val="0"/>
                <w:sz w:val="20"/>
                <w:szCs w:val="20"/>
                <w:lang w:val="en-US"/>
              </w:rPr>
            </w:pPr>
            <w:r>
              <w:rPr>
                <w:b w:val="0"/>
                <w:sz w:val="20"/>
                <w:szCs w:val="20"/>
                <w:lang w:val="en-US"/>
              </w:rPr>
              <w:t>When a person is showing signs of resistance; communicate with the person directly - do not deny changes; do not deny impact to their jobs; elaborate on the change and the positive impacts; point out specific benefits to them (WIIFM).</w:t>
            </w:r>
          </w:p>
        </w:tc>
        <w:tc>
          <w:tcPr>
            <w:cnfStyle w:val="000100000000" w:firstRow="0" w:lastRow="0" w:firstColumn="0" w:lastColumn="1" w:oddVBand="0" w:evenVBand="0" w:oddHBand="0" w:evenHBand="0" w:firstRowFirstColumn="0" w:firstRowLastColumn="0" w:lastRowFirstColumn="0" w:lastRowLastColumn="0"/>
            <w:tcW w:w="3967" w:type="dxa"/>
            <w:tcBorders>
              <w:top w:val="single" w:sz="4" w:space="0" w:color="auto"/>
              <w:left w:val="single" w:sz="4" w:space="0" w:color="auto"/>
              <w:bottom w:val="single" w:sz="4" w:space="0" w:color="auto"/>
              <w:right w:val="single" w:sz="4" w:space="0" w:color="auto"/>
            </w:tcBorders>
            <w:shd w:val="clear" w:color="auto" w:fill="auto"/>
            <w:hideMark/>
          </w:tcPr>
          <w:p w14:paraId="39168DAF" w14:textId="659332BF" w:rsidR="00D157AE" w:rsidRDefault="00D157AE" w:rsidP="00794CD7">
            <w:pPr>
              <w:spacing w:after="0" w:line="240" w:lineRule="auto"/>
              <w:rPr>
                <w:b w:val="0"/>
                <w:sz w:val="20"/>
                <w:szCs w:val="20"/>
                <w:lang w:val="en-US"/>
              </w:rPr>
            </w:pPr>
            <w:r>
              <w:rPr>
                <w:b w:val="0"/>
                <w:sz w:val="20"/>
                <w:szCs w:val="20"/>
                <w:lang w:val="en-US"/>
              </w:rPr>
              <w:t xml:space="preserve">Manager with support from </w:t>
            </w:r>
            <w:r w:rsidR="005C20EE">
              <w:rPr>
                <w:b w:val="0"/>
                <w:sz w:val="20"/>
                <w:szCs w:val="20"/>
                <w:lang w:val="en-US"/>
              </w:rPr>
              <w:t>C</w:t>
            </w:r>
            <w:r>
              <w:rPr>
                <w:b w:val="0"/>
                <w:sz w:val="20"/>
                <w:szCs w:val="20"/>
                <w:lang w:val="en-US"/>
              </w:rPr>
              <w:t xml:space="preserve">hange </w:t>
            </w:r>
            <w:r w:rsidR="005C20EE">
              <w:rPr>
                <w:b w:val="0"/>
                <w:sz w:val="20"/>
                <w:szCs w:val="20"/>
                <w:lang w:val="en-US"/>
              </w:rPr>
              <w:t>M</w:t>
            </w:r>
            <w:r>
              <w:rPr>
                <w:b w:val="0"/>
                <w:sz w:val="20"/>
                <w:szCs w:val="20"/>
                <w:lang w:val="en-US"/>
              </w:rPr>
              <w:t>anagement</w:t>
            </w:r>
          </w:p>
        </w:tc>
      </w:tr>
      <w:tr w:rsidR="00D157AE" w14:paraId="5E0CE605" w14:textId="77777777" w:rsidTr="00522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9" w:type="dxa"/>
            <w:tcBorders>
              <w:top w:val="single" w:sz="4" w:space="0" w:color="auto"/>
              <w:left w:val="single" w:sz="4" w:space="0" w:color="auto"/>
              <w:bottom w:val="single" w:sz="4" w:space="0" w:color="auto"/>
              <w:right w:val="single" w:sz="4" w:space="0" w:color="auto"/>
            </w:tcBorders>
            <w:shd w:val="clear" w:color="auto" w:fill="auto"/>
            <w:hideMark/>
          </w:tcPr>
          <w:p w14:paraId="6D2E3B5F" w14:textId="77777777" w:rsidR="00D157AE" w:rsidRDefault="00D157AE" w:rsidP="00794CD7">
            <w:pPr>
              <w:spacing w:after="0" w:line="240" w:lineRule="auto"/>
              <w:rPr>
                <w:b w:val="0"/>
                <w:sz w:val="20"/>
                <w:szCs w:val="20"/>
                <w:lang w:val="en-US"/>
              </w:rPr>
            </w:pPr>
            <w:r>
              <w:rPr>
                <w:b w:val="0"/>
                <w:sz w:val="20"/>
                <w:szCs w:val="20"/>
                <w:lang w:val="en-US"/>
              </w:rPr>
              <w:t>Ask the person how you can help. Explain the change and how training will be provided to enable them to do the job (either new or changed tasks)</w:t>
            </w:r>
          </w:p>
        </w:tc>
        <w:tc>
          <w:tcPr>
            <w:cnfStyle w:val="000100000000" w:firstRow="0" w:lastRow="0" w:firstColumn="0" w:lastColumn="1" w:oddVBand="0" w:evenVBand="0" w:oddHBand="0" w:evenHBand="0" w:firstRowFirstColumn="0" w:firstRowLastColumn="0" w:lastRowFirstColumn="0" w:lastRowLastColumn="0"/>
            <w:tcW w:w="3967" w:type="dxa"/>
            <w:tcBorders>
              <w:top w:val="single" w:sz="4" w:space="0" w:color="auto"/>
              <w:left w:val="single" w:sz="4" w:space="0" w:color="auto"/>
              <w:bottom w:val="single" w:sz="4" w:space="0" w:color="auto"/>
              <w:right w:val="single" w:sz="4" w:space="0" w:color="auto"/>
            </w:tcBorders>
            <w:shd w:val="clear" w:color="auto" w:fill="auto"/>
            <w:hideMark/>
          </w:tcPr>
          <w:p w14:paraId="21A8A69F" w14:textId="08B4B829" w:rsidR="00D157AE" w:rsidRDefault="005C20EE" w:rsidP="00794CD7">
            <w:pPr>
              <w:spacing w:after="0" w:line="240" w:lineRule="auto"/>
              <w:rPr>
                <w:b w:val="0"/>
                <w:sz w:val="20"/>
                <w:szCs w:val="20"/>
                <w:lang w:val="en-US"/>
              </w:rPr>
            </w:pPr>
            <w:r>
              <w:rPr>
                <w:b w:val="0"/>
                <w:sz w:val="20"/>
                <w:szCs w:val="20"/>
                <w:lang w:val="en-US"/>
              </w:rPr>
              <w:t xml:space="preserve">Project </w:t>
            </w:r>
            <w:r w:rsidR="00D157AE">
              <w:rPr>
                <w:b w:val="0"/>
                <w:sz w:val="20"/>
                <w:szCs w:val="20"/>
                <w:lang w:val="en-US"/>
              </w:rPr>
              <w:t>Manager</w:t>
            </w:r>
            <w:r>
              <w:rPr>
                <w:b w:val="0"/>
                <w:sz w:val="20"/>
                <w:szCs w:val="20"/>
                <w:lang w:val="en-US"/>
              </w:rPr>
              <w:t>s</w:t>
            </w:r>
            <w:r w:rsidR="00D157AE">
              <w:rPr>
                <w:b w:val="0"/>
                <w:sz w:val="20"/>
                <w:szCs w:val="20"/>
                <w:lang w:val="en-US"/>
              </w:rPr>
              <w:t xml:space="preserve"> with support from </w:t>
            </w:r>
            <w:r>
              <w:rPr>
                <w:b w:val="0"/>
                <w:sz w:val="20"/>
                <w:szCs w:val="20"/>
                <w:lang w:val="en-US"/>
              </w:rPr>
              <w:t>C</w:t>
            </w:r>
            <w:r w:rsidR="00D157AE">
              <w:rPr>
                <w:b w:val="0"/>
                <w:sz w:val="20"/>
                <w:szCs w:val="20"/>
                <w:lang w:val="en-US"/>
              </w:rPr>
              <w:t xml:space="preserve">hange </w:t>
            </w:r>
            <w:r>
              <w:rPr>
                <w:b w:val="0"/>
                <w:sz w:val="20"/>
                <w:szCs w:val="20"/>
                <w:lang w:val="en-US"/>
              </w:rPr>
              <w:t>M</w:t>
            </w:r>
            <w:r w:rsidR="00D157AE">
              <w:rPr>
                <w:b w:val="0"/>
                <w:sz w:val="20"/>
                <w:szCs w:val="20"/>
                <w:lang w:val="en-US"/>
              </w:rPr>
              <w:t>anagement</w:t>
            </w:r>
          </w:p>
        </w:tc>
      </w:tr>
      <w:tr w:rsidR="00D157AE" w14:paraId="33123B36" w14:textId="77777777" w:rsidTr="005221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9" w:type="dxa"/>
            <w:tcBorders>
              <w:top w:val="single" w:sz="4" w:space="0" w:color="auto"/>
              <w:left w:val="single" w:sz="4" w:space="0" w:color="auto"/>
              <w:bottom w:val="single" w:sz="4" w:space="0" w:color="auto"/>
              <w:right w:val="single" w:sz="4" w:space="0" w:color="auto"/>
            </w:tcBorders>
            <w:shd w:val="clear" w:color="auto" w:fill="auto"/>
            <w:hideMark/>
          </w:tcPr>
          <w:p w14:paraId="2FE139DD" w14:textId="77777777" w:rsidR="00D157AE" w:rsidRDefault="00D157AE" w:rsidP="00794CD7">
            <w:pPr>
              <w:spacing w:after="0" w:line="240" w:lineRule="auto"/>
              <w:rPr>
                <w:b w:val="0"/>
                <w:sz w:val="20"/>
                <w:szCs w:val="20"/>
                <w:lang w:val="en-US"/>
              </w:rPr>
            </w:pPr>
            <w:r>
              <w:rPr>
                <w:b w:val="0"/>
                <w:sz w:val="20"/>
                <w:szCs w:val="20"/>
                <w:lang w:val="en-US"/>
              </w:rPr>
              <w:t>Ask the person to help you - to identify training needs, develop communications and methods of communications that will work in their group, etc.</w:t>
            </w:r>
          </w:p>
        </w:tc>
        <w:tc>
          <w:tcPr>
            <w:cnfStyle w:val="000100000000" w:firstRow="0" w:lastRow="0" w:firstColumn="0" w:lastColumn="1" w:oddVBand="0" w:evenVBand="0" w:oddHBand="0" w:evenHBand="0" w:firstRowFirstColumn="0" w:firstRowLastColumn="0" w:lastRowFirstColumn="0" w:lastRowLastColumn="0"/>
            <w:tcW w:w="3967" w:type="dxa"/>
            <w:tcBorders>
              <w:top w:val="single" w:sz="4" w:space="0" w:color="auto"/>
              <w:left w:val="single" w:sz="4" w:space="0" w:color="auto"/>
              <w:bottom w:val="single" w:sz="4" w:space="0" w:color="auto"/>
              <w:right w:val="single" w:sz="4" w:space="0" w:color="auto"/>
            </w:tcBorders>
            <w:shd w:val="clear" w:color="auto" w:fill="auto"/>
            <w:hideMark/>
          </w:tcPr>
          <w:p w14:paraId="6E75AA46" w14:textId="33302FC2" w:rsidR="00D157AE" w:rsidRDefault="005C20EE" w:rsidP="00794CD7">
            <w:pPr>
              <w:spacing w:after="0" w:line="240" w:lineRule="auto"/>
              <w:rPr>
                <w:b w:val="0"/>
                <w:sz w:val="20"/>
                <w:szCs w:val="20"/>
                <w:lang w:val="en-US"/>
              </w:rPr>
            </w:pPr>
            <w:r>
              <w:rPr>
                <w:b w:val="0"/>
                <w:sz w:val="20"/>
                <w:szCs w:val="20"/>
                <w:lang w:val="en-US"/>
              </w:rPr>
              <w:t>Project Managers with support from Change Management</w:t>
            </w:r>
          </w:p>
        </w:tc>
      </w:tr>
      <w:tr w:rsidR="00D157AE" w14:paraId="1802CD30" w14:textId="77777777" w:rsidTr="0052219C">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389" w:type="dxa"/>
            <w:tcBorders>
              <w:top w:val="single" w:sz="4" w:space="0" w:color="auto"/>
              <w:left w:val="single" w:sz="4" w:space="0" w:color="auto"/>
              <w:bottom w:val="single" w:sz="4" w:space="0" w:color="auto"/>
              <w:right w:val="single" w:sz="4" w:space="0" w:color="auto"/>
            </w:tcBorders>
            <w:shd w:val="clear" w:color="auto" w:fill="auto"/>
            <w:hideMark/>
          </w:tcPr>
          <w:p w14:paraId="5D766327" w14:textId="77777777" w:rsidR="00D157AE" w:rsidRDefault="00D157AE" w:rsidP="00794CD7">
            <w:pPr>
              <w:spacing w:after="0" w:line="240" w:lineRule="auto"/>
              <w:rPr>
                <w:b w:val="0"/>
                <w:sz w:val="20"/>
                <w:szCs w:val="20"/>
                <w:lang w:val="en-US"/>
              </w:rPr>
            </w:pPr>
            <w:r>
              <w:rPr>
                <w:b w:val="0"/>
                <w:sz w:val="20"/>
                <w:szCs w:val="20"/>
                <w:lang w:val="en-US"/>
              </w:rPr>
              <w:t xml:space="preserve">Meet the needs identified in the first three steps – more communication, education, etc. </w:t>
            </w:r>
          </w:p>
        </w:tc>
        <w:tc>
          <w:tcPr>
            <w:cnfStyle w:val="000100000000" w:firstRow="0" w:lastRow="0" w:firstColumn="0" w:lastColumn="1" w:oddVBand="0" w:evenVBand="0" w:oddHBand="0" w:evenHBand="0" w:firstRowFirstColumn="0" w:firstRowLastColumn="0" w:lastRowFirstColumn="0" w:lastRowLastColumn="0"/>
            <w:tcW w:w="3967" w:type="dxa"/>
            <w:tcBorders>
              <w:top w:val="single" w:sz="4" w:space="0" w:color="auto"/>
              <w:left w:val="single" w:sz="4" w:space="0" w:color="auto"/>
              <w:bottom w:val="single" w:sz="4" w:space="0" w:color="auto"/>
              <w:right w:val="single" w:sz="4" w:space="0" w:color="auto"/>
            </w:tcBorders>
            <w:shd w:val="clear" w:color="auto" w:fill="auto"/>
            <w:hideMark/>
          </w:tcPr>
          <w:p w14:paraId="5F2E8DCD" w14:textId="0C39C33F" w:rsidR="00D157AE" w:rsidRDefault="00D61E01" w:rsidP="00794CD7">
            <w:pPr>
              <w:spacing w:after="0" w:line="240" w:lineRule="auto"/>
              <w:rPr>
                <w:b w:val="0"/>
                <w:sz w:val="20"/>
                <w:szCs w:val="20"/>
                <w:lang w:val="en-US"/>
              </w:rPr>
            </w:pPr>
            <w:r>
              <w:rPr>
                <w:b w:val="0"/>
                <w:sz w:val="20"/>
                <w:szCs w:val="20"/>
                <w:lang w:val="en-US"/>
              </w:rPr>
              <w:t>Project Managers with support from Change Management</w:t>
            </w:r>
          </w:p>
        </w:tc>
      </w:tr>
      <w:tr w:rsidR="00D157AE" w14:paraId="2275893C" w14:textId="77777777" w:rsidTr="0052219C">
        <w:trPr>
          <w:cnfStyle w:val="010000000000" w:firstRow="0" w:lastRow="1"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389" w:type="dxa"/>
            <w:tcBorders>
              <w:top w:val="single" w:sz="4" w:space="0" w:color="auto"/>
              <w:left w:val="single" w:sz="4" w:space="0" w:color="auto"/>
              <w:bottom w:val="single" w:sz="4" w:space="0" w:color="auto"/>
              <w:right w:val="single" w:sz="4" w:space="0" w:color="auto"/>
            </w:tcBorders>
            <w:shd w:val="clear" w:color="auto" w:fill="auto"/>
            <w:hideMark/>
          </w:tcPr>
          <w:p w14:paraId="3E866A80" w14:textId="77777777" w:rsidR="00D157AE" w:rsidRDefault="00D157AE" w:rsidP="00794CD7">
            <w:pPr>
              <w:spacing w:after="0" w:line="240" w:lineRule="auto"/>
              <w:rPr>
                <w:b w:val="0"/>
                <w:sz w:val="20"/>
                <w:szCs w:val="20"/>
                <w:lang w:val="en-US"/>
              </w:rPr>
            </w:pPr>
            <w:r>
              <w:rPr>
                <w:b w:val="0"/>
                <w:sz w:val="20"/>
                <w:szCs w:val="20"/>
                <w:lang w:val="en-US"/>
              </w:rPr>
              <w:t>Execute the agreed upon consequences, if and when required.</w:t>
            </w:r>
          </w:p>
        </w:tc>
        <w:tc>
          <w:tcPr>
            <w:cnfStyle w:val="000100000000" w:firstRow="0" w:lastRow="0" w:firstColumn="0" w:lastColumn="1" w:oddVBand="0" w:evenVBand="0" w:oddHBand="0" w:evenHBand="0" w:firstRowFirstColumn="0" w:firstRowLastColumn="0" w:lastRowFirstColumn="0" w:lastRowLastColumn="0"/>
            <w:tcW w:w="3967" w:type="dxa"/>
            <w:tcBorders>
              <w:top w:val="single" w:sz="4" w:space="0" w:color="auto"/>
              <w:left w:val="single" w:sz="4" w:space="0" w:color="auto"/>
              <w:bottom w:val="single" w:sz="4" w:space="0" w:color="auto"/>
              <w:right w:val="single" w:sz="4" w:space="0" w:color="auto"/>
            </w:tcBorders>
            <w:shd w:val="clear" w:color="auto" w:fill="auto"/>
            <w:hideMark/>
          </w:tcPr>
          <w:p w14:paraId="45B095F4" w14:textId="023EF57A" w:rsidR="00D157AE" w:rsidRDefault="00D61E01" w:rsidP="00794CD7">
            <w:pPr>
              <w:spacing w:after="0" w:line="240" w:lineRule="auto"/>
              <w:rPr>
                <w:b w:val="0"/>
                <w:sz w:val="20"/>
                <w:szCs w:val="20"/>
                <w:lang w:val="en-US"/>
              </w:rPr>
            </w:pPr>
            <w:r>
              <w:rPr>
                <w:b w:val="0"/>
                <w:sz w:val="20"/>
                <w:szCs w:val="20"/>
                <w:lang w:val="en-US"/>
              </w:rPr>
              <w:t xml:space="preserve">Project </w:t>
            </w:r>
            <w:r w:rsidR="00D157AE">
              <w:rPr>
                <w:b w:val="0"/>
                <w:sz w:val="20"/>
                <w:szCs w:val="20"/>
                <w:lang w:val="en-US"/>
              </w:rPr>
              <w:t>Manager</w:t>
            </w:r>
            <w:r>
              <w:rPr>
                <w:b w:val="0"/>
                <w:sz w:val="20"/>
                <w:szCs w:val="20"/>
                <w:lang w:val="en-US"/>
              </w:rPr>
              <w:t>s</w:t>
            </w:r>
            <w:r w:rsidR="00D157AE">
              <w:rPr>
                <w:b w:val="0"/>
                <w:sz w:val="20"/>
                <w:szCs w:val="20"/>
                <w:lang w:val="en-US"/>
              </w:rPr>
              <w:t>, or higher</w:t>
            </w:r>
          </w:p>
        </w:tc>
      </w:tr>
    </w:tbl>
    <w:p w14:paraId="121E833D" w14:textId="1D5C9EAD" w:rsidR="00D157AE" w:rsidRDefault="00D157AE" w:rsidP="00D157AE">
      <w:pPr>
        <w:spacing w:before="200" w:after="0" w:line="240" w:lineRule="auto"/>
      </w:pPr>
      <w:r>
        <w:t>Resistance Management Plans are developed as separate documents once areas of resistance and sources of resistance are identified.</w:t>
      </w:r>
    </w:p>
    <w:p w14:paraId="601F24E8" w14:textId="266E72EA" w:rsidR="00D157AE" w:rsidRPr="00C24D91" w:rsidRDefault="00D157AE" w:rsidP="004A3FA1">
      <w:pPr>
        <w:rPr>
          <w:lang w:eastAsia="en-US"/>
        </w:rPr>
      </w:pPr>
    </w:p>
    <w:sectPr w:rsidR="00D157AE" w:rsidRPr="00C24D91" w:rsidSect="000C4201">
      <w:pgSz w:w="12240" w:h="15840"/>
      <w:pgMar w:top="1440" w:right="1440" w:bottom="1843"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127B6" w14:textId="77777777" w:rsidR="005E7A77" w:rsidRDefault="005E7A77" w:rsidP="00746C32">
      <w:r>
        <w:separator/>
      </w:r>
    </w:p>
  </w:endnote>
  <w:endnote w:type="continuationSeparator" w:id="0">
    <w:p w14:paraId="75ED1AD4" w14:textId="77777777" w:rsidR="005E7A77" w:rsidRDefault="005E7A77" w:rsidP="0074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61F8" w14:textId="06BFE261" w:rsidR="00794CD7" w:rsidRPr="00FA3459" w:rsidRDefault="00000000" w:rsidP="00746C32">
    <w:pPr>
      <w:pStyle w:val="Footer"/>
    </w:pPr>
    <w:sdt>
      <w:sdtPr>
        <w:rPr>
          <w:b/>
          <w:noProof/>
        </w:rPr>
        <w:alias w:val="Logo"/>
        <w:tag w:val="Logo"/>
        <w:id w:val="1321308001"/>
        <w:lock w:val="sdtContentLocked"/>
        <w:picture/>
      </w:sdtPr>
      <w:sdtContent>
        <w:r w:rsidR="00794CD7">
          <w:rPr>
            <w:b/>
            <w:noProof/>
          </w:rPr>
          <w:drawing>
            <wp:inline distT="0" distB="0" distL="0" distR="0" wp14:anchorId="026DD1DC" wp14:editId="4A189D1E">
              <wp:extent cx="1482725" cy="259715"/>
              <wp:effectExtent l="0" t="0" r="3175" b="6985"/>
              <wp:docPr id="2" name="Picture 2" descr="Halifax_Logo_PrimaryBlue_RGB_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ifax_Logo_PrimaryBlue_RGB_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259715"/>
                      </a:xfrm>
                      <a:prstGeom prst="rect">
                        <a:avLst/>
                      </a:prstGeom>
                      <a:noFill/>
                      <a:ln>
                        <a:noFill/>
                      </a:ln>
                    </pic:spPr>
                  </pic:pic>
                </a:graphicData>
              </a:graphic>
            </wp:inline>
          </w:drawing>
        </w:r>
      </w:sdtContent>
    </w:sdt>
    <w:r w:rsidR="00794CD7" w:rsidRPr="00F74EAD">
      <w:rPr>
        <w:b/>
      </w:rPr>
      <w:tab/>
    </w:r>
    <w:r w:rsidR="00794CD7" w:rsidRPr="00A55CAB">
      <w:rPr>
        <w:color w:val="00558C"/>
        <w:sz w:val="18"/>
        <w:szCs w:val="18"/>
      </w:rPr>
      <w:tab/>
    </w:r>
    <w:r w:rsidR="00794CD7" w:rsidRPr="00A55CAB">
      <w:rPr>
        <w:color w:val="00558C"/>
        <w:sz w:val="18"/>
        <w:szCs w:val="18"/>
      </w:rPr>
      <w:fldChar w:fldCharType="begin"/>
    </w:r>
    <w:r w:rsidR="00794CD7" w:rsidRPr="00A55CAB">
      <w:rPr>
        <w:color w:val="00558C"/>
        <w:sz w:val="18"/>
        <w:szCs w:val="18"/>
      </w:rPr>
      <w:instrText xml:space="preserve"> PAGE   \* MERGEFORMAT </w:instrText>
    </w:r>
    <w:r w:rsidR="00794CD7" w:rsidRPr="00A55CAB">
      <w:rPr>
        <w:color w:val="00558C"/>
        <w:sz w:val="18"/>
        <w:szCs w:val="18"/>
      </w:rPr>
      <w:fldChar w:fldCharType="separate"/>
    </w:r>
    <w:r w:rsidR="00794CD7">
      <w:rPr>
        <w:noProof/>
        <w:color w:val="00558C"/>
        <w:sz w:val="18"/>
        <w:szCs w:val="18"/>
      </w:rPr>
      <w:t>2</w:t>
    </w:r>
    <w:r w:rsidR="00794CD7" w:rsidRPr="00A55CAB">
      <w:rPr>
        <w:noProof/>
        <w:color w:val="00558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DBD65" w14:textId="77777777" w:rsidR="005E7A77" w:rsidRDefault="005E7A77" w:rsidP="00746C32">
      <w:r>
        <w:separator/>
      </w:r>
    </w:p>
  </w:footnote>
  <w:footnote w:type="continuationSeparator" w:id="0">
    <w:p w14:paraId="006E7727" w14:textId="77777777" w:rsidR="005E7A77" w:rsidRDefault="005E7A77" w:rsidP="0074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C749" w14:textId="1F0EE556" w:rsidR="005F74F3" w:rsidRPr="005F74F3" w:rsidRDefault="005F74F3" w:rsidP="005F74F3">
    <w:pPr>
      <w:pStyle w:val="Header"/>
      <w:jc w:val="center"/>
      <w:rPr>
        <w:b/>
        <w:bCs/>
        <w:sz w:val="24"/>
        <w:szCs w:val="24"/>
        <w:lang w:val="en-US"/>
      </w:rPr>
    </w:pPr>
    <w:r w:rsidRPr="005F74F3">
      <w:rPr>
        <w:b/>
        <w:bCs/>
        <w:sz w:val="24"/>
        <w:szCs w:val="24"/>
      </w:rPr>
      <w:t xml:space="preserve">Note: This </w:t>
    </w:r>
    <w:r w:rsidRPr="005F74F3">
      <w:rPr>
        <w:b/>
        <w:bCs/>
        <w:sz w:val="24"/>
        <w:szCs w:val="24"/>
        <w:lang w:val="en-US"/>
      </w:rPr>
      <w:t xml:space="preserve">template </w:t>
    </w:r>
    <w:r w:rsidRPr="005F74F3">
      <w:rPr>
        <w:b/>
        <w:bCs/>
        <w:sz w:val="24"/>
        <w:szCs w:val="24"/>
        <w:lang w:val="en-US"/>
      </w:rPr>
      <w:t>outline is based</w:t>
    </w:r>
    <w:r w:rsidRPr="005F74F3">
      <w:rPr>
        <w:b/>
        <w:bCs/>
        <w:sz w:val="24"/>
        <w:szCs w:val="24"/>
        <w:lang w:val="en-US"/>
      </w:rPr>
      <w:t xml:space="preserve"> on PROSCI methodology</w:t>
    </w:r>
    <w:r w:rsidRPr="005F74F3">
      <w:rPr>
        <w:b/>
        <w:bCs/>
        <w:sz w:val="24"/>
        <w:szCs w:val="24"/>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78A"/>
    <w:multiLevelType w:val="hybridMultilevel"/>
    <w:tmpl w:val="946453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061B62BB"/>
    <w:multiLevelType w:val="hybridMultilevel"/>
    <w:tmpl w:val="C39602E8"/>
    <w:lvl w:ilvl="0" w:tplc="193442D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26C12"/>
    <w:multiLevelType w:val="multilevel"/>
    <w:tmpl w:val="73D07E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C583CBE"/>
    <w:multiLevelType w:val="hybridMultilevel"/>
    <w:tmpl w:val="6636A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D2163"/>
    <w:multiLevelType w:val="hybridMultilevel"/>
    <w:tmpl w:val="415A994C"/>
    <w:lvl w:ilvl="0" w:tplc="A4422ACC">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261AE"/>
    <w:multiLevelType w:val="hybridMultilevel"/>
    <w:tmpl w:val="256E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66FA6"/>
    <w:multiLevelType w:val="hybridMultilevel"/>
    <w:tmpl w:val="707E0E7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2F1C721B"/>
    <w:multiLevelType w:val="hybridMultilevel"/>
    <w:tmpl w:val="D5F82F64"/>
    <w:lvl w:ilvl="0" w:tplc="6BC60AC8">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18A40FA"/>
    <w:multiLevelType w:val="hybridMultilevel"/>
    <w:tmpl w:val="03ECAE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33FE5AC8"/>
    <w:multiLevelType w:val="hybridMultilevel"/>
    <w:tmpl w:val="89C2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331A1"/>
    <w:multiLevelType w:val="hybridMultilevel"/>
    <w:tmpl w:val="79449352"/>
    <w:lvl w:ilvl="0" w:tplc="CA5019F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30B63"/>
    <w:multiLevelType w:val="hybridMultilevel"/>
    <w:tmpl w:val="0214FE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46480B17"/>
    <w:multiLevelType w:val="hybridMultilevel"/>
    <w:tmpl w:val="3B2C5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C255B"/>
    <w:multiLevelType w:val="hybridMultilevel"/>
    <w:tmpl w:val="B8F6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970E1"/>
    <w:multiLevelType w:val="hybridMultilevel"/>
    <w:tmpl w:val="80EC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A7965"/>
    <w:multiLevelType w:val="hybridMultilevel"/>
    <w:tmpl w:val="D5EEBB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510D2248"/>
    <w:multiLevelType w:val="hybridMultilevel"/>
    <w:tmpl w:val="2E7CC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D6442"/>
    <w:multiLevelType w:val="hybridMultilevel"/>
    <w:tmpl w:val="203E5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7301EC7"/>
    <w:multiLevelType w:val="hybridMultilevel"/>
    <w:tmpl w:val="CB90D008"/>
    <w:lvl w:ilvl="0" w:tplc="193442D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413F5"/>
    <w:multiLevelType w:val="hybridMultilevel"/>
    <w:tmpl w:val="0286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B5092"/>
    <w:multiLevelType w:val="hybridMultilevel"/>
    <w:tmpl w:val="94FE3B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1" w15:restartNumberingAfterBreak="0">
    <w:nsid w:val="6C8732EA"/>
    <w:multiLevelType w:val="hybridMultilevel"/>
    <w:tmpl w:val="F8BE2CE8"/>
    <w:lvl w:ilvl="0" w:tplc="92EC014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A7C2C"/>
    <w:multiLevelType w:val="hybridMultilevel"/>
    <w:tmpl w:val="FF12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75D12"/>
    <w:multiLevelType w:val="hybridMultilevel"/>
    <w:tmpl w:val="87ECE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074A5"/>
    <w:multiLevelType w:val="hybridMultilevel"/>
    <w:tmpl w:val="96C8DEEE"/>
    <w:lvl w:ilvl="0" w:tplc="CA5019F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F6D64"/>
    <w:multiLevelType w:val="hybridMultilevel"/>
    <w:tmpl w:val="8EBEA086"/>
    <w:lvl w:ilvl="0" w:tplc="E57EB43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868854">
    <w:abstractNumId w:val="17"/>
  </w:num>
  <w:num w:numId="2" w16cid:durableId="37511349">
    <w:abstractNumId w:val="7"/>
  </w:num>
  <w:num w:numId="3" w16cid:durableId="1119832910">
    <w:abstractNumId w:val="14"/>
  </w:num>
  <w:num w:numId="4" w16cid:durableId="1449474146">
    <w:abstractNumId w:val="22"/>
  </w:num>
  <w:num w:numId="5" w16cid:durableId="372508711">
    <w:abstractNumId w:val="3"/>
  </w:num>
  <w:num w:numId="6" w16cid:durableId="2034839275">
    <w:abstractNumId w:val="21"/>
  </w:num>
  <w:num w:numId="7" w16cid:durableId="512377794">
    <w:abstractNumId w:val="16"/>
  </w:num>
  <w:num w:numId="8" w16cid:durableId="532811704">
    <w:abstractNumId w:val="9"/>
  </w:num>
  <w:num w:numId="9" w16cid:durableId="880635502">
    <w:abstractNumId w:val="19"/>
  </w:num>
  <w:num w:numId="10" w16cid:durableId="606306212">
    <w:abstractNumId w:val="4"/>
  </w:num>
  <w:num w:numId="11" w16cid:durableId="1255437993">
    <w:abstractNumId w:val="23"/>
  </w:num>
  <w:num w:numId="12" w16cid:durableId="823545614">
    <w:abstractNumId w:val="1"/>
  </w:num>
  <w:num w:numId="13" w16cid:durableId="514423655">
    <w:abstractNumId w:val="5"/>
  </w:num>
  <w:num w:numId="14" w16cid:durableId="1334334484">
    <w:abstractNumId w:val="18"/>
  </w:num>
  <w:num w:numId="15" w16cid:durableId="76443962">
    <w:abstractNumId w:val="25"/>
  </w:num>
  <w:num w:numId="16" w16cid:durableId="868564505">
    <w:abstractNumId w:val="24"/>
  </w:num>
  <w:num w:numId="17" w16cid:durableId="1049113390">
    <w:abstractNumId w:val="10"/>
  </w:num>
  <w:num w:numId="18" w16cid:durableId="1403866880">
    <w:abstractNumId w:val="12"/>
  </w:num>
  <w:num w:numId="19" w16cid:durableId="1572228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2990721">
    <w:abstractNumId w:val="11"/>
  </w:num>
  <w:num w:numId="21" w16cid:durableId="577399173">
    <w:abstractNumId w:val="0"/>
  </w:num>
  <w:num w:numId="22" w16cid:durableId="1768649242">
    <w:abstractNumId w:val="6"/>
  </w:num>
  <w:num w:numId="23" w16cid:durableId="629821364">
    <w:abstractNumId w:val="15"/>
  </w:num>
  <w:num w:numId="24" w16cid:durableId="1061290005">
    <w:abstractNumId w:val="20"/>
  </w:num>
  <w:num w:numId="25" w16cid:durableId="539435565">
    <w:abstractNumId w:val="8"/>
  </w:num>
  <w:num w:numId="26" w16cid:durableId="1785080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CE"/>
    <w:rsid w:val="00012D9E"/>
    <w:rsid w:val="00024665"/>
    <w:rsid w:val="00025761"/>
    <w:rsid w:val="00070BA5"/>
    <w:rsid w:val="000728CC"/>
    <w:rsid w:val="000732D0"/>
    <w:rsid w:val="00084CB8"/>
    <w:rsid w:val="000A7DDC"/>
    <w:rsid w:val="000B5E92"/>
    <w:rsid w:val="000C4201"/>
    <w:rsid w:val="000C503C"/>
    <w:rsid w:val="000C5DA0"/>
    <w:rsid w:val="000C6AC7"/>
    <w:rsid w:val="000E5E59"/>
    <w:rsid w:val="000E710D"/>
    <w:rsid w:val="001010B0"/>
    <w:rsid w:val="0011395E"/>
    <w:rsid w:val="00121210"/>
    <w:rsid w:val="00126F89"/>
    <w:rsid w:val="001431B1"/>
    <w:rsid w:val="00156AF8"/>
    <w:rsid w:val="00167D01"/>
    <w:rsid w:val="001744CE"/>
    <w:rsid w:val="001A0C9B"/>
    <w:rsid w:val="001A10E5"/>
    <w:rsid w:val="001B617A"/>
    <w:rsid w:val="001B7BCA"/>
    <w:rsid w:val="001C0B78"/>
    <w:rsid w:val="001C5006"/>
    <w:rsid w:val="001C651D"/>
    <w:rsid w:val="001F77B3"/>
    <w:rsid w:val="0020221F"/>
    <w:rsid w:val="002337DC"/>
    <w:rsid w:val="002440A7"/>
    <w:rsid w:val="00250100"/>
    <w:rsid w:val="002845C8"/>
    <w:rsid w:val="00292A6B"/>
    <w:rsid w:val="0029489B"/>
    <w:rsid w:val="002973B6"/>
    <w:rsid w:val="002A3168"/>
    <w:rsid w:val="002B4260"/>
    <w:rsid w:val="002C0B3A"/>
    <w:rsid w:val="002C523D"/>
    <w:rsid w:val="002D3A8C"/>
    <w:rsid w:val="002E6980"/>
    <w:rsid w:val="002F1309"/>
    <w:rsid w:val="002F189D"/>
    <w:rsid w:val="002F2DA3"/>
    <w:rsid w:val="002F33C7"/>
    <w:rsid w:val="003027B8"/>
    <w:rsid w:val="00303984"/>
    <w:rsid w:val="003444F1"/>
    <w:rsid w:val="00356305"/>
    <w:rsid w:val="003574C4"/>
    <w:rsid w:val="003667E7"/>
    <w:rsid w:val="003710AF"/>
    <w:rsid w:val="00380BD1"/>
    <w:rsid w:val="00385B97"/>
    <w:rsid w:val="00394D1A"/>
    <w:rsid w:val="003B08AC"/>
    <w:rsid w:val="003C0D41"/>
    <w:rsid w:val="003E0A71"/>
    <w:rsid w:val="003E17F9"/>
    <w:rsid w:val="003F4F4A"/>
    <w:rsid w:val="00427125"/>
    <w:rsid w:val="00427F8A"/>
    <w:rsid w:val="00430304"/>
    <w:rsid w:val="00430EC2"/>
    <w:rsid w:val="00432D51"/>
    <w:rsid w:val="00442909"/>
    <w:rsid w:val="00446158"/>
    <w:rsid w:val="004502E0"/>
    <w:rsid w:val="00461300"/>
    <w:rsid w:val="00472030"/>
    <w:rsid w:val="004909EF"/>
    <w:rsid w:val="004917A8"/>
    <w:rsid w:val="0049472E"/>
    <w:rsid w:val="004A1DC4"/>
    <w:rsid w:val="004A3FA1"/>
    <w:rsid w:val="004C0707"/>
    <w:rsid w:val="004D0D29"/>
    <w:rsid w:val="004E6E06"/>
    <w:rsid w:val="004F1E82"/>
    <w:rsid w:val="00514AFB"/>
    <w:rsid w:val="00516F9A"/>
    <w:rsid w:val="00521A78"/>
    <w:rsid w:val="0052219C"/>
    <w:rsid w:val="00522F7B"/>
    <w:rsid w:val="00532DCA"/>
    <w:rsid w:val="0053458A"/>
    <w:rsid w:val="00536DA1"/>
    <w:rsid w:val="005618EF"/>
    <w:rsid w:val="00562918"/>
    <w:rsid w:val="00563564"/>
    <w:rsid w:val="00563FE8"/>
    <w:rsid w:val="005662F8"/>
    <w:rsid w:val="00567265"/>
    <w:rsid w:val="0058206C"/>
    <w:rsid w:val="00585B12"/>
    <w:rsid w:val="005B051A"/>
    <w:rsid w:val="005B0D01"/>
    <w:rsid w:val="005C20EE"/>
    <w:rsid w:val="005D4BB6"/>
    <w:rsid w:val="005E4066"/>
    <w:rsid w:val="005E7A77"/>
    <w:rsid w:val="005F3AF6"/>
    <w:rsid w:val="005F50D7"/>
    <w:rsid w:val="005F74F3"/>
    <w:rsid w:val="00601210"/>
    <w:rsid w:val="006135E6"/>
    <w:rsid w:val="006304B8"/>
    <w:rsid w:val="00636133"/>
    <w:rsid w:val="00641D03"/>
    <w:rsid w:val="00644971"/>
    <w:rsid w:val="00645C3E"/>
    <w:rsid w:val="006D2916"/>
    <w:rsid w:val="006D6E6C"/>
    <w:rsid w:val="006F1443"/>
    <w:rsid w:val="0071114B"/>
    <w:rsid w:val="007160C8"/>
    <w:rsid w:val="00720F74"/>
    <w:rsid w:val="00723363"/>
    <w:rsid w:val="00746C32"/>
    <w:rsid w:val="0075195B"/>
    <w:rsid w:val="00757967"/>
    <w:rsid w:val="00767F12"/>
    <w:rsid w:val="00772F25"/>
    <w:rsid w:val="00775A6E"/>
    <w:rsid w:val="00784617"/>
    <w:rsid w:val="007903FB"/>
    <w:rsid w:val="00794CD7"/>
    <w:rsid w:val="007C20B4"/>
    <w:rsid w:val="007C7416"/>
    <w:rsid w:val="007E63E0"/>
    <w:rsid w:val="007E7892"/>
    <w:rsid w:val="007E7F77"/>
    <w:rsid w:val="007F470E"/>
    <w:rsid w:val="008051DA"/>
    <w:rsid w:val="00807205"/>
    <w:rsid w:val="008122D3"/>
    <w:rsid w:val="00817A01"/>
    <w:rsid w:val="00820F2E"/>
    <w:rsid w:val="0082250B"/>
    <w:rsid w:val="00836FE4"/>
    <w:rsid w:val="00861C73"/>
    <w:rsid w:val="00870095"/>
    <w:rsid w:val="0088067E"/>
    <w:rsid w:val="00880BE5"/>
    <w:rsid w:val="008A724B"/>
    <w:rsid w:val="008B15A3"/>
    <w:rsid w:val="008B39F9"/>
    <w:rsid w:val="008B7A95"/>
    <w:rsid w:val="008C5807"/>
    <w:rsid w:val="008D2AD7"/>
    <w:rsid w:val="008E6E0E"/>
    <w:rsid w:val="008F5DBE"/>
    <w:rsid w:val="009115C4"/>
    <w:rsid w:val="00915AD3"/>
    <w:rsid w:val="009305C8"/>
    <w:rsid w:val="0093307D"/>
    <w:rsid w:val="00937F73"/>
    <w:rsid w:val="0095706D"/>
    <w:rsid w:val="00967CD3"/>
    <w:rsid w:val="009A46F7"/>
    <w:rsid w:val="009D3B9B"/>
    <w:rsid w:val="009D71D5"/>
    <w:rsid w:val="00A00243"/>
    <w:rsid w:val="00A05AF3"/>
    <w:rsid w:val="00A2681C"/>
    <w:rsid w:val="00A30729"/>
    <w:rsid w:val="00A33C89"/>
    <w:rsid w:val="00A34769"/>
    <w:rsid w:val="00A35B15"/>
    <w:rsid w:val="00A36282"/>
    <w:rsid w:val="00A40115"/>
    <w:rsid w:val="00A445CB"/>
    <w:rsid w:val="00A52436"/>
    <w:rsid w:val="00A55CAB"/>
    <w:rsid w:val="00A743E6"/>
    <w:rsid w:val="00A82155"/>
    <w:rsid w:val="00AA0022"/>
    <w:rsid w:val="00AC62B2"/>
    <w:rsid w:val="00AE2BD6"/>
    <w:rsid w:val="00AE3E85"/>
    <w:rsid w:val="00AE4347"/>
    <w:rsid w:val="00AE469F"/>
    <w:rsid w:val="00AF07AC"/>
    <w:rsid w:val="00AF2B8C"/>
    <w:rsid w:val="00B32859"/>
    <w:rsid w:val="00B4069E"/>
    <w:rsid w:val="00B44A97"/>
    <w:rsid w:val="00B45E14"/>
    <w:rsid w:val="00B6007F"/>
    <w:rsid w:val="00B66808"/>
    <w:rsid w:val="00B71C85"/>
    <w:rsid w:val="00B72541"/>
    <w:rsid w:val="00B72740"/>
    <w:rsid w:val="00B951ED"/>
    <w:rsid w:val="00B97FBA"/>
    <w:rsid w:val="00BA1677"/>
    <w:rsid w:val="00BA17FE"/>
    <w:rsid w:val="00BA2354"/>
    <w:rsid w:val="00BB15AC"/>
    <w:rsid w:val="00BB29AD"/>
    <w:rsid w:val="00BD4F3C"/>
    <w:rsid w:val="00BD7B0A"/>
    <w:rsid w:val="00BE2C89"/>
    <w:rsid w:val="00BF3217"/>
    <w:rsid w:val="00BF57A5"/>
    <w:rsid w:val="00C1296D"/>
    <w:rsid w:val="00C27367"/>
    <w:rsid w:val="00C348E9"/>
    <w:rsid w:val="00C43137"/>
    <w:rsid w:val="00C61F50"/>
    <w:rsid w:val="00C65AC3"/>
    <w:rsid w:val="00C768B9"/>
    <w:rsid w:val="00CC23F6"/>
    <w:rsid w:val="00CD7123"/>
    <w:rsid w:val="00CE2265"/>
    <w:rsid w:val="00CE57DF"/>
    <w:rsid w:val="00D11020"/>
    <w:rsid w:val="00D157AE"/>
    <w:rsid w:val="00D157E7"/>
    <w:rsid w:val="00D23888"/>
    <w:rsid w:val="00D2492B"/>
    <w:rsid w:val="00D25163"/>
    <w:rsid w:val="00D26621"/>
    <w:rsid w:val="00D568D4"/>
    <w:rsid w:val="00D61E01"/>
    <w:rsid w:val="00D656BE"/>
    <w:rsid w:val="00D66FF4"/>
    <w:rsid w:val="00D729C0"/>
    <w:rsid w:val="00D853C4"/>
    <w:rsid w:val="00D85D8D"/>
    <w:rsid w:val="00D903C1"/>
    <w:rsid w:val="00DB2223"/>
    <w:rsid w:val="00DB638F"/>
    <w:rsid w:val="00DC600C"/>
    <w:rsid w:val="00DD7E64"/>
    <w:rsid w:val="00DE0FBC"/>
    <w:rsid w:val="00DF49B5"/>
    <w:rsid w:val="00DF74E6"/>
    <w:rsid w:val="00E264A5"/>
    <w:rsid w:val="00E51C45"/>
    <w:rsid w:val="00E54118"/>
    <w:rsid w:val="00E57E13"/>
    <w:rsid w:val="00E64359"/>
    <w:rsid w:val="00E7341A"/>
    <w:rsid w:val="00E90311"/>
    <w:rsid w:val="00E92BE8"/>
    <w:rsid w:val="00E974B2"/>
    <w:rsid w:val="00EA7E28"/>
    <w:rsid w:val="00EB20B6"/>
    <w:rsid w:val="00EC75E0"/>
    <w:rsid w:val="00ED17F1"/>
    <w:rsid w:val="00ED573C"/>
    <w:rsid w:val="00EE2801"/>
    <w:rsid w:val="00F03AD0"/>
    <w:rsid w:val="00F14BEB"/>
    <w:rsid w:val="00F211CD"/>
    <w:rsid w:val="00F3391E"/>
    <w:rsid w:val="00F352D9"/>
    <w:rsid w:val="00F4091F"/>
    <w:rsid w:val="00F6406C"/>
    <w:rsid w:val="00F74EAD"/>
    <w:rsid w:val="00F81A3D"/>
    <w:rsid w:val="00F83C61"/>
    <w:rsid w:val="00F8463E"/>
    <w:rsid w:val="00F84E22"/>
    <w:rsid w:val="00F9096C"/>
    <w:rsid w:val="00FA3459"/>
    <w:rsid w:val="00FA67A4"/>
    <w:rsid w:val="00FF3E1E"/>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D506A95"/>
  <w15:docId w15:val="{EF82A7DE-8452-4EC7-B138-DD4108D9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3"/>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32"/>
    <w:pPr>
      <w:spacing w:after="200" w:line="276" w:lineRule="auto"/>
    </w:pPr>
    <w:rPr>
      <w:rFonts w:ascii="Arial" w:hAnsi="Arial" w:cs="Arial"/>
      <w:color w:val="000000"/>
      <w:sz w:val="22"/>
      <w:szCs w:val="22"/>
    </w:rPr>
  </w:style>
  <w:style w:type="paragraph" w:styleId="Heading1">
    <w:name w:val="heading 1"/>
    <w:basedOn w:val="Normal"/>
    <w:next w:val="Normal"/>
    <w:link w:val="Heading1Char"/>
    <w:uiPriority w:val="9"/>
    <w:qFormat/>
    <w:rsid w:val="00746C32"/>
    <w:pPr>
      <w:keepNext/>
      <w:keepLines/>
      <w:spacing w:before="480" w:after="0"/>
      <w:outlineLvl w:val="0"/>
    </w:pPr>
    <w:rPr>
      <w:b/>
      <w:bCs/>
      <w:color w:val="00558C"/>
      <w:sz w:val="36"/>
      <w:szCs w:val="36"/>
    </w:rPr>
  </w:style>
  <w:style w:type="paragraph" w:styleId="Heading2">
    <w:name w:val="heading 2"/>
    <w:aliases w:val="Reset numbering,h2,H2,H21,EASI 2,Bijlage,Major,Heading Contents,2m,Titre 2,A.B.C. + Calibri,Left + Calibri,Left,A.B.C.,H22,H211,H23,H24,H25,H26,H27,H28,H29,H210,H212,H213,H214,H215,H216,H221,H2111,H231,H241,H251,H261,H271,H281,H217,H222,H2112"/>
    <w:basedOn w:val="Normal"/>
    <w:next w:val="Normal"/>
    <w:link w:val="Heading2Char"/>
    <w:uiPriority w:val="99"/>
    <w:unhideWhenUsed/>
    <w:qFormat/>
    <w:rsid w:val="00746C32"/>
    <w:pPr>
      <w:keepNext/>
      <w:keepLines/>
      <w:spacing w:before="200" w:after="0"/>
      <w:outlineLvl w:val="1"/>
    </w:pPr>
    <w:rPr>
      <w:b/>
      <w:bCs/>
      <w:color w:val="00558C"/>
      <w:sz w:val="24"/>
      <w:szCs w:val="24"/>
    </w:rPr>
  </w:style>
  <w:style w:type="paragraph" w:styleId="Heading3">
    <w:name w:val="heading 3"/>
    <w:basedOn w:val="Normal"/>
    <w:next w:val="Normal"/>
    <w:link w:val="Heading3Char"/>
    <w:uiPriority w:val="9"/>
    <w:unhideWhenUsed/>
    <w:qFormat/>
    <w:rsid w:val="000E5E59"/>
    <w:pPr>
      <w:keepNext/>
      <w:keepLines/>
      <w:spacing w:before="200" w:after="0" w:line="240" w:lineRule="auto"/>
      <w:outlineLvl w:val="2"/>
    </w:pPr>
    <w:rPr>
      <w:bCs/>
      <w:color w:val="auto"/>
      <w:lang w:eastAsia="en-US"/>
    </w:rPr>
  </w:style>
  <w:style w:type="paragraph" w:styleId="Heading4">
    <w:name w:val="heading 4"/>
    <w:basedOn w:val="Normal"/>
    <w:next w:val="Normal"/>
    <w:link w:val="Heading4Char"/>
    <w:uiPriority w:val="9"/>
    <w:semiHidden/>
    <w:unhideWhenUsed/>
    <w:rsid w:val="00746C32"/>
    <w:pPr>
      <w:keepNext/>
      <w:keepLines/>
      <w:spacing w:before="200" w:after="0"/>
      <w:outlineLvl w:val="3"/>
    </w:pPr>
    <w:rPr>
      <w:rFonts w:ascii="Cambria" w:hAnsi="Cambria" w:cs="Times New Roman"/>
      <w:b/>
      <w:bCs/>
      <w:i/>
      <w:iCs/>
      <w:color w:val="2DA2BF"/>
    </w:rPr>
  </w:style>
  <w:style w:type="paragraph" w:styleId="Heading5">
    <w:name w:val="heading 5"/>
    <w:basedOn w:val="Normal"/>
    <w:next w:val="Normal"/>
    <w:link w:val="Heading5Char"/>
    <w:uiPriority w:val="9"/>
    <w:semiHidden/>
    <w:unhideWhenUsed/>
    <w:qFormat/>
    <w:rsid w:val="00746C32"/>
    <w:pPr>
      <w:keepNext/>
      <w:keepLines/>
      <w:spacing w:before="200" w:after="0"/>
      <w:outlineLvl w:val="4"/>
    </w:pPr>
    <w:rPr>
      <w:rFonts w:ascii="Cambria" w:hAnsi="Cambria" w:cs="Times New Roman"/>
      <w:color w:val="16505E"/>
    </w:rPr>
  </w:style>
  <w:style w:type="paragraph" w:styleId="Heading6">
    <w:name w:val="heading 6"/>
    <w:basedOn w:val="Normal"/>
    <w:next w:val="Normal"/>
    <w:link w:val="Heading6Char"/>
    <w:uiPriority w:val="9"/>
    <w:semiHidden/>
    <w:unhideWhenUsed/>
    <w:qFormat/>
    <w:rsid w:val="00746C32"/>
    <w:pPr>
      <w:keepNext/>
      <w:keepLines/>
      <w:spacing w:before="200" w:after="0"/>
      <w:outlineLvl w:val="5"/>
    </w:pPr>
    <w:rPr>
      <w:rFonts w:ascii="Cambria" w:hAnsi="Cambria" w:cs="Times New Roman"/>
      <w:i/>
      <w:iCs/>
      <w:color w:val="16505E"/>
    </w:rPr>
  </w:style>
  <w:style w:type="paragraph" w:styleId="Heading7">
    <w:name w:val="heading 7"/>
    <w:basedOn w:val="Normal"/>
    <w:next w:val="Normal"/>
    <w:link w:val="Heading7Char"/>
    <w:uiPriority w:val="9"/>
    <w:semiHidden/>
    <w:unhideWhenUsed/>
    <w:qFormat/>
    <w:rsid w:val="00746C32"/>
    <w:pPr>
      <w:keepNext/>
      <w:keepLines/>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746C32"/>
    <w:pPr>
      <w:keepNext/>
      <w:keepLines/>
      <w:spacing w:before="200" w:after="0"/>
      <w:outlineLvl w:val="7"/>
    </w:pPr>
    <w:rPr>
      <w:rFonts w:ascii="Cambria" w:hAnsi="Cambria" w:cs="Times New Roman"/>
      <w:color w:val="2DA2BF"/>
      <w:sz w:val="20"/>
      <w:szCs w:val="20"/>
    </w:rPr>
  </w:style>
  <w:style w:type="paragraph" w:styleId="Heading9">
    <w:name w:val="heading 9"/>
    <w:basedOn w:val="Normal"/>
    <w:next w:val="Normal"/>
    <w:link w:val="Heading9Char"/>
    <w:uiPriority w:val="9"/>
    <w:semiHidden/>
    <w:unhideWhenUsed/>
    <w:qFormat/>
    <w:rsid w:val="00746C32"/>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4CE"/>
    <w:pPr>
      <w:tabs>
        <w:tab w:val="center" w:pos="4320"/>
        <w:tab w:val="right" w:pos="8640"/>
      </w:tabs>
    </w:pPr>
  </w:style>
  <w:style w:type="character" w:customStyle="1" w:styleId="HeaderChar">
    <w:name w:val="Header Char"/>
    <w:link w:val="Header"/>
    <w:uiPriority w:val="99"/>
    <w:rsid w:val="001744CE"/>
    <w:rPr>
      <w:sz w:val="24"/>
      <w:szCs w:val="24"/>
    </w:rPr>
  </w:style>
  <w:style w:type="paragraph" w:styleId="Footer">
    <w:name w:val="footer"/>
    <w:basedOn w:val="Normal"/>
    <w:link w:val="FooterChar"/>
    <w:uiPriority w:val="99"/>
    <w:unhideWhenUsed/>
    <w:rsid w:val="001744CE"/>
    <w:pPr>
      <w:tabs>
        <w:tab w:val="center" w:pos="4320"/>
        <w:tab w:val="right" w:pos="8640"/>
      </w:tabs>
    </w:pPr>
  </w:style>
  <w:style w:type="character" w:customStyle="1" w:styleId="FooterChar">
    <w:name w:val="Footer Char"/>
    <w:link w:val="Footer"/>
    <w:uiPriority w:val="99"/>
    <w:rsid w:val="001744CE"/>
    <w:rPr>
      <w:sz w:val="24"/>
      <w:szCs w:val="24"/>
    </w:rPr>
  </w:style>
  <w:style w:type="paragraph" w:styleId="BalloonText">
    <w:name w:val="Balloon Text"/>
    <w:basedOn w:val="Normal"/>
    <w:link w:val="BalloonTextChar"/>
    <w:uiPriority w:val="99"/>
    <w:semiHidden/>
    <w:unhideWhenUsed/>
    <w:rsid w:val="001744CE"/>
    <w:rPr>
      <w:rFonts w:ascii="Lucida Grande" w:hAnsi="Lucida Grande" w:cs="Lucida Grande"/>
      <w:sz w:val="18"/>
      <w:szCs w:val="18"/>
    </w:rPr>
  </w:style>
  <w:style w:type="character" w:customStyle="1" w:styleId="BalloonTextChar">
    <w:name w:val="Balloon Text Char"/>
    <w:link w:val="BalloonText"/>
    <w:uiPriority w:val="99"/>
    <w:semiHidden/>
    <w:rsid w:val="001744CE"/>
    <w:rPr>
      <w:rFonts w:ascii="Lucida Grande" w:hAnsi="Lucida Grande" w:cs="Lucida Grande"/>
      <w:sz w:val="18"/>
      <w:szCs w:val="18"/>
    </w:rPr>
  </w:style>
  <w:style w:type="table" w:styleId="TableGrid">
    <w:name w:val="Table Grid"/>
    <w:basedOn w:val="TableNormal"/>
    <w:uiPriority w:val="39"/>
    <w:rsid w:val="0017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3F4F4A"/>
    <w:pPr>
      <w:spacing w:after="200" w:line="276" w:lineRule="auto"/>
    </w:pPr>
    <w:rPr>
      <w:sz w:val="24"/>
      <w:szCs w:val="24"/>
      <w:lang w:val="en-US" w:eastAsia="ja-JP"/>
    </w:rPr>
  </w:style>
  <w:style w:type="character" w:customStyle="1" w:styleId="Heading1Char">
    <w:name w:val="Heading 1 Char"/>
    <w:link w:val="Heading1"/>
    <w:uiPriority w:val="9"/>
    <w:rsid w:val="00746C32"/>
    <w:rPr>
      <w:rFonts w:ascii="Arial" w:eastAsia="Times New Roman" w:hAnsi="Arial" w:cs="Arial"/>
      <w:b/>
      <w:bCs/>
      <w:color w:val="00558C"/>
      <w:sz w:val="36"/>
      <w:szCs w:val="36"/>
    </w:rPr>
  </w:style>
  <w:style w:type="paragraph" w:styleId="TOCHeading">
    <w:name w:val="TOC Heading"/>
    <w:basedOn w:val="Heading1"/>
    <w:next w:val="Normal"/>
    <w:uiPriority w:val="39"/>
    <w:unhideWhenUsed/>
    <w:qFormat/>
    <w:rsid w:val="005F3AF6"/>
    <w:pPr>
      <w:outlineLvl w:val="9"/>
    </w:pPr>
  </w:style>
  <w:style w:type="character" w:customStyle="1" w:styleId="Heading2Char">
    <w:name w:val="Heading 2 Char"/>
    <w:aliases w:val="Reset numbering Char,h2 Char,H2 Char,H21 Char,EASI 2 Char,Bijlage Char,Major Char,Heading Contents Char,2m Char,Titre 2 Char,A.B.C. + Calibri Char,Left + Calibri Char,Left Char,A.B.C. Char,H22 Char,H211 Char,H23 Char,H24 Char,H25 Char"/>
    <w:link w:val="Heading2"/>
    <w:uiPriority w:val="99"/>
    <w:rsid w:val="00746C32"/>
    <w:rPr>
      <w:rFonts w:ascii="Arial" w:eastAsia="Times New Roman" w:hAnsi="Arial" w:cs="Arial"/>
      <w:b/>
      <w:bCs/>
      <w:color w:val="00558C"/>
      <w:sz w:val="24"/>
      <w:szCs w:val="24"/>
    </w:rPr>
  </w:style>
  <w:style w:type="character" w:customStyle="1" w:styleId="Heading3Char">
    <w:name w:val="Heading 3 Char"/>
    <w:link w:val="Heading3"/>
    <w:uiPriority w:val="9"/>
    <w:rsid w:val="000E5E59"/>
    <w:rPr>
      <w:rFonts w:ascii="Arial" w:hAnsi="Arial" w:cs="Arial"/>
      <w:bCs/>
      <w:sz w:val="22"/>
      <w:szCs w:val="22"/>
      <w:lang w:eastAsia="en-US"/>
    </w:rPr>
  </w:style>
  <w:style w:type="character" w:customStyle="1" w:styleId="Heading4Char">
    <w:name w:val="Heading 4 Char"/>
    <w:link w:val="Heading4"/>
    <w:uiPriority w:val="9"/>
    <w:semiHidden/>
    <w:rsid w:val="00746C32"/>
    <w:rPr>
      <w:rFonts w:ascii="Cambria" w:eastAsia="Times New Roman" w:hAnsi="Cambria" w:cs="Times New Roman"/>
      <w:b/>
      <w:bCs/>
      <w:i/>
      <w:iCs/>
      <w:color w:val="2DA2BF"/>
    </w:rPr>
  </w:style>
  <w:style w:type="character" w:customStyle="1" w:styleId="Heading5Char">
    <w:name w:val="Heading 5 Char"/>
    <w:link w:val="Heading5"/>
    <w:uiPriority w:val="9"/>
    <w:semiHidden/>
    <w:rsid w:val="00746C32"/>
    <w:rPr>
      <w:rFonts w:ascii="Cambria" w:eastAsia="Times New Roman" w:hAnsi="Cambria" w:cs="Times New Roman"/>
      <w:color w:val="16505E"/>
    </w:rPr>
  </w:style>
  <w:style w:type="character" w:customStyle="1" w:styleId="Heading6Char">
    <w:name w:val="Heading 6 Char"/>
    <w:link w:val="Heading6"/>
    <w:uiPriority w:val="9"/>
    <w:semiHidden/>
    <w:rsid w:val="00746C32"/>
    <w:rPr>
      <w:rFonts w:ascii="Cambria" w:eastAsia="Times New Roman" w:hAnsi="Cambria" w:cs="Times New Roman"/>
      <w:i/>
      <w:iCs/>
      <w:color w:val="16505E"/>
    </w:rPr>
  </w:style>
  <w:style w:type="character" w:customStyle="1" w:styleId="Heading7Char">
    <w:name w:val="Heading 7 Char"/>
    <w:link w:val="Heading7"/>
    <w:uiPriority w:val="9"/>
    <w:semiHidden/>
    <w:rsid w:val="00746C32"/>
    <w:rPr>
      <w:rFonts w:ascii="Cambria" w:eastAsia="Times New Roman" w:hAnsi="Cambria" w:cs="Times New Roman"/>
      <w:i/>
      <w:iCs/>
      <w:color w:val="404040"/>
    </w:rPr>
  </w:style>
  <w:style w:type="character" w:customStyle="1" w:styleId="Heading8Char">
    <w:name w:val="Heading 8 Char"/>
    <w:link w:val="Heading8"/>
    <w:uiPriority w:val="9"/>
    <w:semiHidden/>
    <w:rsid w:val="00746C32"/>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46C32"/>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EA7E28"/>
    <w:pPr>
      <w:spacing w:line="240" w:lineRule="auto"/>
    </w:pPr>
    <w:rPr>
      <w:b/>
      <w:bCs/>
      <w:color w:val="7F7F7F"/>
      <w:sz w:val="18"/>
      <w:szCs w:val="18"/>
    </w:rPr>
  </w:style>
  <w:style w:type="paragraph" w:styleId="Title">
    <w:name w:val="Title"/>
    <w:basedOn w:val="Normal"/>
    <w:next w:val="Normal"/>
    <w:link w:val="TitleChar"/>
    <w:uiPriority w:val="10"/>
    <w:qFormat/>
    <w:rsid w:val="00746C32"/>
    <w:rPr>
      <w:b/>
      <w:color w:val="00558C"/>
      <w:sz w:val="80"/>
      <w:szCs w:val="80"/>
    </w:rPr>
  </w:style>
  <w:style w:type="character" w:customStyle="1" w:styleId="TitleChar">
    <w:name w:val="Title Char"/>
    <w:link w:val="Title"/>
    <w:uiPriority w:val="10"/>
    <w:rsid w:val="00746C32"/>
    <w:rPr>
      <w:rFonts w:ascii="Arial" w:hAnsi="Arial" w:cs="Arial"/>
      <w:b/>
      <w:color w:val="00558C"/>
      <w:sz w:val="80"/>
      <w:szCs w:val="80"/>
    </w:rPr>
  </w:style>
  <w:style w:type="paragraph" w:styleId="Subtitle">
    <w:name w:val="Subtitle"/>
    <w:basedOn w:val="Normal"/>
    <w:next w:val="Normal"/>
    <w:link w:val="SubtitleChar"/>
    <w:uiPriority w:val="11"/>
    <w:qFormat/>
    <w:rsid w:val="008B15A3"/>
    <w:rPr>
      <w:color w:val="00558C"/>
    </w:rPr>
  </w:style>
  <w:style w:type="character" w:customStyle="1" w:styleId="SubtitleChar">
    <w:name w:val="Subtitle Char"/>
    <w:link w:val="Subtitle"/>
    <w:uiPriority w:val="11"/>
    <w:rsid w:val="008B15A3"/>
    <w:rPr>
      <w:rFonts w:ascii="Arial" w:hAnsi="Arial" w:cs="Arial"/>
      <w:color w:val="00558C"/>
      <w:sz w:val="22"/>
      <w:szCs w:val="22"/>
    </w:rPr>
  </w:style>
  <w:style w:type="character" w:styleId="Strong">
    <w:name w:val="Strong"/>
    <w:uiPriority w:val="22"/>
    <w:qFormat/>
    <w:rsid w:val="00746C32"/>
    <w:rPr>
      <w:b/>
      <w:bCs/>
      <w:color w:val="00558C"/>
      <w:sz w:val="24"/>
      <w:szCs w:val="24"/>
    </w:rPr>
  </w:style>
  <w:style w:type="character" w:styleId="Emphasis">
    <w:name w:val="Emphasis"/>
    <w:uiPriority w:val="20"/>
    <w:qFormat/>
    <w:rsid w:val="008B15A3"/>
    <w:rPr>
      <w:b/>
      <w:iCs/>
    </w:rPr>
  </w:style>
  <w:style w:type="paragraph" w:styleId="NoSpacing">
    <w:name w:val="No Spacing"/>
    <w:uiPriority w:val="1"/>
    <w:qFormat/>
    <w:rsid w:val="00746C32"/>
    <w:rPr>
      <w:sz w:val="22"/>
      <w:szCs w:val="22"/>
    </w:rPr>
  </w:style>
  <w:style w:type="paragraph" w:styleId="ListParagraph">
    <w:name w:val="List Paragraph"/>
    <w:basedOn w:val="Normal"/>
    <w:uiPriority w:val="34"/>
    <w:qFormat/>
    <w:rsid w:val="008B15A3"/>
    <w:pPr>
      <w:numPr>
        <w:numId w:val="2"/>
      </w:numPr>
      <w:ind w:left="993" w:hanging="567"/>
      <w:contextualSpacing/>
    </w:pPr>
  </w:style>
  <w:style w:type="paragraph" w:styleId="Quote">
    <w:name w:val="Quote"/>
    <w:basedOn w:val="Normal"/>
    <w:next w:val="Normal"/>
    <w:link w:val="QuoteChar"/>
    <w:uiPriority w:val="29"/>
    <w:qFormat/>
    <w:rsid w:val="00746C32"/>
    <w:rPr>
      <w:i/>
      <w:iCs/>
    </w:rPr>
  </w:style>
  <w:style w:type="character" w:customStyle="1" w:styleId="QuoteChar">
    <w:name w:val="Quote Char"/>
    <w:link w:val="Quote"/>
    <w:uiPriority w:val="29"/>
    <w:rsid w:val="00746C32"/>
    <w:rPr>
      <w:i/>
      <w:iCs/>
      <w:color w:val="000000"/>
    </w:rPr>
  </w:style>
  <w:style w:type="paragraph" w:styleId="IntenseQuote">
    <w:name w:val="Intense Quote"/>
    <w:basedOn w:val="Normal"/>
    <w:next w:val="Normal"/>
    <w:link w:val="IntenseQuoteChar"/>
    <w:uiPriority w:val="30"/>
    <w:rsid w:val="00746C32"/>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46C32"/>
    <w:rPr>
      <w:b/>
      <w:bCs/>
      <w:i/>
      <w:iCs/>
      <w:color w:val="2DA2BF"/>
    </w:rPr>
  </w:style>
  <w:style w:type="character" w:styleId="SubtleEmphasis">
    <w:name w:val="Subtle Emphasis"/>
    <w:uiPriority w:val="19"/>
    <w:qFormat/>
    <w:rsid w:val="00746C32"/>
    <w:rPr>
      <w:i/>
      <w:iCs/>
      <w:color w:val="808080"/>
    </w:rPr>
  </w:style>
  <w:style w:type="character" w:styleId="IntenseEmphasis">
    <w:name w:val="Intense Emphasis"/>
    <w:uiPriority w:val="21"/>
    <w:rsid w:val="005F3AF6"/>
    <w:rPr>
      <w:b/>
      <w:bCs/>
      <w:iCs/>
      <w:color w:val="00558C"/>
      <w:sz w:val="24"/>
      <w:szCs w:val="24"/>
    </w:rPr>
  </w:style>
  <w:style w:type="character" w:styleId="SubtleReference">
    <w:name w:val="Subtle Reference"/>
    <w:uiPriority w:val="31"/>
    <w:rsid w:val="00746C32"/>
    <w:rPr>
      <w:smallCaps/>
      <w:color w:val="DA1F28"/>
      <w:u w:val="single"/>
    </w:rPr>
  </w:style>
  <w:style w:type="character" w:styleId="IntenseReference">
    <w:name w:val="Intense Reference"/>
    <w:uiPriority w:val="32"/>
    <w:rsid w:val="00746C32"/>
    <w:rPr>
      <w:b/>
      <w:bCs/>
      <w:smallCaps/>
      <w:color w:val="DA1F28"/>
      <w:spacing w:val="5"/>
      <w:u w:val="single"/>
    </w:rPr>
  </w:style>
  <w:style w:type="character" w:styleId="BookTitle">
    <w:name w:val="Book Title"/>
    <w:uiPriority w:val="33"/>
    <w:rsid w:val="00746C32"/>
    <w:rPr>
      <w:b/>
      <w:bCs/>
      <w:smallCaps/>
      <w:spacing w:val="5"/>
    </w:rPr>
  </w:style>
  <w:style w:type="paragraph" w:styleId="TOC1">
    <w:name w:val="toc 1"/>
    <w:basedOn w:val="Normal"/>
    <w:next w:val="Normal"/>
    <w:autoRedefine/>
    <w:uiPriority w:val="39"/>
    <w:unhideWhenUsed/>
    <w:rsid w:val="008D2AD7"/>
    <w:rPr>
      <w:b/>
      <w:color w:val="005592"/>
      <w:sz w:val="24"/>
    </w:rPr>
  </w:style>
  <w:style w:type="paragraph" w:styleId="TOC2">
    <w:name w:val="toc 2"/>
    <w:basedOn w:val="Normal"/>
    <w:next w:val="Normal"/>
    <w:autoRedefine/>
    <w:uiPriority w:val="39"/>
    <w:unhideWhenUsed/>
    <w:rsid w:val="00746C32"/>
    <w:pPr>
      <w:ind w:left="220"/>
    </w:pPr>
  </w:style>
  <w:style w:type="character" w:styleId="Hyperlink">
    <w:name w:val="Hyperlink"/>
    <w:uiPriority w:val="99"/>
    <w:unhideWhenUsed/>
    <w:rsid w:val="00746C32"/>
    <w:rPr>
      <w:color w:val="0000FF"/>
      <w:u w:val="single"/>
    </w:rPr>
  </w:style>
  <w:style w:type="paragraph" w:styleId="TOC3">
    <w:name w:val="toc 3"/>
    <w:basedOn w:val="Normal"/>
    <w:next w:val="Normal"/>
    <w:autoRedefine/>
    <w:uiPriority w:val="39"/>
    <w:unhideWhenUsed/>
    <w:rsid w:val="00B97FBA"/>
    <w:pPr>
      <w:ind w:left="440"/>
    </w:pPr>
  </w:style>
  <w:style w:type="character" w:styleId="CommentReference">
    <w:name w:val="annotation reference"/>
    <w:basedOn w:val="DefaultParagraphFont"/>
    <w:uiPriority w:val="99"/>
    <w:semiHidden/>
    <w:unhideWhenUsed/>
    <w:rsid w:val="00121210"/>
    <w:rPr>
      <w:sz w:val="16"/>
      <w:szCs w:val="16"/>
    </w:rPr>
  </w:style>
  <w:style w:type="paragraph" w:styleId="CommentText">
    <w:name w:val="annotation text"/>
    <w:basedOn w:val="Normal"/>
    <w:link w:val="CommentTextChar"/>
    <w:uiPriority w:val="99"/>
    <w:unhideWhenUsed/>
    <w:rsid w:val="00121210"/>
    <w:pPr>
      <w:spacing w:line="240" w:lineRule="auto"/>
    </w:pPr>
    <w:rPr>
      <w:sz w:val="20"/>
      <w:szCs w:val="20"/>
    </w:rPr>
  </w:style>
  <w:style w:type="character" w:customStyle="1" w:styleId="CommentTextChar">
    <w:name w:val="Comment Text Char"/>
    <w:basedOn w:val="DefaultParagraphFont"/>
    <w:link w:val="CommentText"/>
    <w:uiPriority w:val="99"/>
    <w:rsid w:val="00121210"/>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121210"/>
    <w:rPr>
      <w:b/>
      <w:bCs/>
    </w:rPr>
  </w:style>
  <w:style w:type="character" w:customStyle="1" w:styleId="CommentSubjectChar">
    <w:name w:val="Comment Subject Char"/>
    <w:basedOn w:val="CommentTextChar"/>
    <w:link w:val="CommentSubject"/>
    <w:uiPriority w:val="99"/>
    <w:semiHidden/>
    <w:rsid w:val="00121210"/>
    <w:rPr>
      <w:rFonts w:ascii="Arial" w:hAnsi="Arial" w:cs="Arial"/>
      <w:b/>
      <w:bCs/>
      <w:color w:val="000000"/>
    </w:rPr>
  </w:style>
  <w:style w:type="table" w:styleId="GridTable4-Accent1">
    <w:name w:val="Grid Table 4 Accent 1"/>
    <w:basedOn w:val="TableNormal"/>
    <w:uiPriority w:val="49"/>
    <w:rsid w:val="0049472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ediumShading1-Accent11">
    <w:name w:val="Medium Shading 1 - Accent 11"/>
    <w:basedOn w:val="TableNormal"/>
    <w:uiPriority w:val="63"/>
    <w:rsid w:val="00D157AE"/>
    <w:rPr>
      <w:sz w:val="22"/>
      <w:szCs w:val="22"/>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D157AE"/>
    <w:rPr>
      <w:sz w:val="22"/>
      <w:szCs w:val="22"/>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52D9"/>
    <w:rPr>
      <w:sz w:val="22"/>
      <w:szCs w:val="22"/>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71"/>
    <w:rsid w:val="000C503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5263">
      <w:bodyDiv w:val="1"/>
      <w:marLeft w:val="0"/>
      <w:marRight w:val="0"/>
      <w:marTop w:val="0"/>
      <w:marBottom w:val="0"/>
      <w:divBdr>
        <w:top w:val="none" w:sz="0" w:space="0" w:color="auto"/>
        <w:left w:val="none" w:sz="0" w:space="0" w:color="auto"/>
        <w:bottom w:val="none" w:sz="0" w:space="0" w:color="auto"/>
        <w:right w:val="none" w:sz="0" w:space="0" w:color="auto"/>
      </w:divBdr>
    </w:div>
    <w:div w:id="426272257">
      <w:bodyDiv w:val="1"/>
      <w:marLeft w:val="0"/>
      <w:marRight w:val="0"/>
      <w:marTop w:val="0"/>
      <w:marBottom w:val="0"/>
      <w:divBdr>
        <w:top w:val="none" w:sz="0" w:space="0" w:color="auto"/>
        <w:left w:val="none" w:sz="0" w:space="0" w:color="auto"/>
        <w:bottom w:val="none" w:sz="0" w:space="0" w:color="auto"/>
        <w:right w:val="none" w:sz="0" w:space="0" w:color="auto"/>
      </w:divBdr>
    </w:div>
    <w:div w:id="647058224">
      <w:bodyDiv w:val="1"/>
      <w:marLeft w:val="0"/>
      <w:marRight w:val="0"/>
      <w:marTop w:val="0"/>
      <w:marBottom w:val="0"/>
      <w:divBdr>
        <w:top w:val="none" w:sz="0" w:space="0" w:color="auto"/>
        <w:left w:val="none" w:sz="0" w:space="0" w:color="auto"/>
        <w:bottom w:val="none" w:sz="0" w:space="0" w:color="auto"/>
        <w:right w:val="none" w:sz="0" w:space="0" w:color="auto"/>
      </w:divBdr>
    </w:div>
    <w:div w:id="676495006">
      <w:bodyDiv w:val="1"/>
      <w:marLeft w:val="0"/>
      <w:marRight w:val="0"/>
      <w:marTop w:val="0"/>
      <w:marBottom w:val="0"/>
      <w:divBdr>
        <w:top w:val="none" w:sz="0" w:space="0" w:color="auto"/>
        <w:left w:val="none" w:sz="0" w:space="0" w:color="auto"/>
        <w:bottom w:val="none" w:sz="0" w:space="0" w:color="auto"/>
        <w:right w:val="none" w:sz="0" w:space="0" w:color="auto"/>
      </w:divBdr>
    </w:div>
    <w:div w:id="1066077171">
      <w:bodyDiv w:val="1"/>
      <w:marLeft w:val="0"/>
      <w:marRight w:val="0"/>
      <w:marTop w:val="0"/>
      <w:marBottom w:val="0"/>
      <w:divBdr>
        <w:top w:val="none" w:sz="0" w:space="0" w:color="auto"/>
        <w:left w:val="none" w:sz="0" w:space="0" w:color="auto"/>
        <w:bottom w:val="none" w:sz="0" w:space="0" w:color="auto"/>
        <w:right w:val="none" w:sz="0" w:space="0" w:color="auto"/>
      </w:divBdr>
    </w:div>
    <w:div w:id="1400639516">
      <w:bodyDiv w:val="1"/>
      <w:marLeft w:val="0"/>
      <w:marRight w:val="0"/>
      <w:marTop w:val="0"/>
      <w:marBottom w:val="0"/>
      <w:divBdr>
        <w:top w:val="none" w:sz="0" w:space="0" w:color="auto"/>
        <w:left w:val="none" w:sz="0" w:space="0" w:color="auto"/>
        <w:bottom w:val="none" w:sz="0" w:space="0" w:color="auto"/>
        <w:right w:val="none" w:sz="0" w:space="0" w:color="auto"/>
      </w:divBdr>
    </w:div>
    <w:div w:id="1512446613">
      <w:bodyDiv w:val="1"/>
      <w:marLeft w:val="0"/>
      <w:marRight w:val="0"/>
      <w:marTop w:val="0"/>
      <w:marBottom w:val="0"/>
      <w:divBdr>
        <w:top w:val="none" w:sz="0" w:space="0" w:color="auto"/>
        <w:left w:val="none" w:sz="0" w:space="0" w:color="auto"/>
        <w:bottom w:val="none" w:sz="0" w:space="0" w:color="auto"/>
        <w:right w:val="none" w:sz="0" w:space="0" w:color="auto"/>
      </w:divBdr>
    </w:div>
    <w:div w:id="19739472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documentManagement>
</p:properties>
</file>

<file path=customXml/itemProps1.xml><?xml version="1.0" encoding="utf-8"?>
<ds:datastoreItem xmlns:ds="http://schemas.openxmlformats.org/officeDocument/2006/customXml" ds:itemID="{9B8D42C7-33B6-4590-BA57-842229405F30}">
  <ds:schemaRefs>
    <ds:schemaRef ds:uri="http://schemas.openxmlformats.org/officeDocument/2006/bibliography"/>
  </ds:schemaRefs>
</ds:datastoreItem>
</file>

<file path=customXml/itemProps2.xml><?xml version="1.0" encoding="utf-8"?>
<ds:datastoreItem xmlns:ds="http://schemas.openxmlformats.org/officeDocument/2006/customXml" ds:itemID="{E23EDE3E-8216-418E-93AD-A008A2BE0796}"/>
</file>

<file path=customXml/itemProps3.xml><?xml version="1.0" encoding="utf-8"?>
<ds:datastoreItem xmlns:ds="http://schemas.openxmlformats.org/officeDocument/2006/customXml" ds:itemID="{AEC8881B-5581-4E55-98AF-1B86E5AECC19}"/>
</file>

<file path=customXml/itemProps4.xml><?xml version="1.0" encoding="utf-8"?>
<ds:datastoreItem xmlns:ds="http://schemas.openxmlformats.org/officeDocument/2006/customXml" ds:itemID="{41EF249E-1B17-4F3F-915D-1582EBAE063B}"/>
</file>

<file path=docProps/app.xml><?xml version="1.0" encoding="utf-8"?>
<Properties xmlns="http://schemas.openxmlformats.org/officeDocument/2006/extended-properties" xmlns:vt="http://schemas.openxmlformats.org/officeDocument/2006/docPropsVTypes">
  <Template>Normal</Template>
  <TotalTime>1</TotalTime>
  <Pages>14</Pages>
  <Words>2707</Words>
  <Characters>13861</Characters>
  <Application>Microsoft Office Word</Application>
  <DocSecurity>0</DocSecurity>
  <Lines>301</Lines>
  <Paragraphs>140</Paragraphs>
  <ScaleCrop>false</ScaleCrop>
  <HeadingPairs>
    <vt:vector size="2" baseType="variant">
      <vt:variant>
        <vt:lpstr>Title</vt:lpstr>
      </vt:variant>
      <vt:variant>
        <vt:i4>1</vt:i4>
      </vt:variant>
    </vt:vector>
  </HeadingPairs>
  <TitlesOfParts>
    <vt:vector size="1" baseType="lpstr">
      <vt:lpstr/>
    </vt:vector>
  </TitlesOfParts>
  <Company>hrm</Company>
  <LinksUpToDate>false</LinksUpToDate>
  <CharactersWithSpaces>16428</CharactersWithSpaces>
  <SharedDoc>false</SharedDoc>
  <HLinks>
    <vt:vector size="42" baseType="variant">
      <vt:variant>
        <vt:i4>1835062</vt:i4>
      </vt:variant>
      <vt:variant>
        <vt:i4>38</vt:i4>
      </vt:variant>
      <vt:variant>
        <vt:i4>0</vt:i4>
      </vt:variant>
      <vt:variant>
        <vt:i4>5</vt:i4>
      </vt:variant>
      <vt:variant>
        <vt:lpwstr/>
      </vt:variant>
      <vt:variant>
        <vt:lpwstr>_Toc390251018</vt:lpwstr>
      </vt:variant>
      <vt:variant>
        <vt:i4>1835062</vt:i4>
      </vt:variant>
      <vt:variant>
        <vt:i4>32</vt:i4>
      </vt:variant>
      <vt:variant>
        <vt:i4>0</vt:i4>
      </vt:variant>
      <vt:variant>
        <vt:i4>5</vt:i4>
      </vt:variant>
      <vt:variant>
        <vt:lpwstr/>
      </vt:variant>
      <vt:variant>
        <vt:lpwstr>_Toc390251017</vt:lpwstr>
      </vt:variant>
      <vt:variant>
        <vt:i4>1835062</vt:i4>
      </vt:variant>
      <vt:variant>
        <vt:i4>26</vt:i4>
      </vt:variant>
      <vt:variant>
        <vt:i4>0</vt:i4>
      </vt:variant>
      <vt:variant>
        <vt:i4>5</vt:i4>
      </vt:variant>
      <vt:variant>
        <vt:lpwstr/>
      </vt:variant>
      <vt:variant>
        <vt:lpwstr>_Toc390251016</vt:lpwstr>
      </vt:variant>
      <vt:variant>
        <vt:i4>1835062</vt:i4>
      </vt:variant>
      <vt:variant>
        <vt:i4>20</vt:i4>
      </vt:variant>
      <vt:variant>
        <vt:i4>0</vt:i4>
      </vt:variant>
      <vt:variant>
        <vt:i4>5</vt:i4>
      </vt:variant>
      <vt:variant>
        <vt:lpwstr/>
      </vt:variant>
      <vt:variant>
        <vt:lpwstr>_Toc390251015</vt:lpwstr>
      </vt:variant>
      <vt:variant>
        <vt:i4>1835062</vt:i4>
      </vt:variant>
      <vt:variant>
        <vt:i4>14</vt:i4>
      </vt:variant>
      <vt:variant>
        <vt:i4>0</vt:i4>
      </vt:variant>
      <vt:variant>
        <vt:i4>5</vt:i4>
      </vt:variant>
      <vt:variant>
        <vt:lpwstr/>
      </vt:variant>
      <vt:variant>
        <vt:lpwstr>_Toc390251014</vt:lpwstr>
      </vt:variant>
      <vt:variant>
        <vt:i4>1835062</vt:i4>
      </vt:variant>
      <vt:variant>
        <vt:i4>8</vt:i4>
      </vt:variant>
      <vt:variant>
        <vt:i4>0</vt:i4>
      </vt:variant>
      <vt:variant>
        <vt:i4>5</vt:i4>
      </vt:variant>
      <vt:variant>
        <vt:lpwstr/>
      </vt:variant>
      <vt:variant>
        <vt:lpwstr>_Toc390251013</vt:lpwstr>
      </vt:variant>
      <vt:variant>
        <vt:i4>1835062</vt:i4>
      </vt:variant>
      <vt:variant>
        <vt:i4>2</vt:i4>
      </vt:variant>
      <vt:variant>
        <vt:i4>0</vt:i4>
      </vt:variant>
      <vt:variant>
        <vt:i4>5</vt:i4>
      </vt:variant>
      <vt:variant>
        <vt:lpwstr/>
      </vt:variant>
      <vt:variant>
        <vt:lpwstr>_Toc390251012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c:creator>
  <cp:keywords/>
  <dc:description/>
  <cp:lastModifiedBy>Sonnier, Damonique</cp:lastModifiedBy>
  <cp:revision>2</cp:revision>
  <cp:lastPrinted>2023-01-26T13:05:00Z</cp:lastPrinted>
  <dcterms:created xsi:type="dcterms:W3CDTF">2024-09-18T15:33:00Z</dcterms:created>
  <dcterms:modified xsi:type="dcterms:W3CDTF">2024-09-18T15:33:00Z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ies>
</file>